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8"/>
          <w:szCs w:val="28"/>
        </w:rPr>
      </w:pPr>
      <w:r w:rsidDel="00000000" w:rsidR="00000000" w:rsidRPr="00000000">
        <w:rPr>
          <w:b w:val="1"/>
          <w:sz w:val="28"/>
          <w:szCs w:val="28"/>
          <w:rtl w:val="0"/>
        </w:rPr>
        <w:t xml:space="preserve">Non-Disclosure Agreement – Two way (Mutual) </w:t>
      </w:r>
    </w:p>
    <w:p w:rsidR="00000000" w:rsidDel="00000000" w:rsidP="00000000" w:rsidRDefault="00000000" w:rsidRPr="00000000" w14:paraId="00000002">
      <w:pPr>
        <w:jc w:val="left"/>
        <w:rPr>
          <w:b w:val="1"/>
          <w:sz w:val="28"/>
          <w:szCs w:val="28"/>
        </w:rPr>
      </w:pPr>
      <w:r w:rsidDel="00000000" w:rsidR="00000000" w:rsidRPr="00000000">
        <w:rPr>
          <w:rtl w:val="0"/>
        </w:rPr>
      </w:r>
    </w:p>
    <w:p w:rsidR="00000000" w:rsidDel="00000000" w:rsidP="00000000" w:rsidRDefault="00000000" w:rsidRPr="00000000" w14:paraId="00000003">
      <w:pPr>
        <w:jc w:val="left"/>
        <w:rPr>
          <w:b w:val="1"/>
          <w:sz w:val="28"/>
          <w:szCs w:val="28"/>
        </w:rPr>
      </w:pPr>
      <w:r w:rsidDel="00000000" w:rsidR="00000000" w:rsidRPr="00000000">
        <w:rPr>
          <w:b w:val="1"/>
          <w:sz w:val="28"/>
          <w:szCs w:val="28"/>
          <w:rtl w:val="0"/>
        </w:rPr>
        <w:t xml:space="preserve">Is this template for me?</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jc w:val="left"/>
        <w:rPr/>
      </w:pPr>
      <w:r w:rsidDel="00000000" w:rsidR="00000000" w:rsidRPr="00000000">
        <w:rPr>
          <w:rtl w:val="0"/>
        </w:rPr>
        <w:t xml:space="preserve">This template provides the basic format for a non disclosure agreement to be used where you are exchanging information with another party.</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left"/>
        <w:rPr>
          <w:sz w:val="28"/>
          <w:szCs w:val="28"/>
        </w:rPr>
      </w:pPr>
      <w:r w:rsidDel="00000000" w:rsidR="00000000" w:rsidRPr="00000000">
        <w:rPr>
          <w:b w:val="1"/>
          <w:sz w:val="28"/>
          <w:szCs w:val="28"/>
          <w:rtl w:val="0"/>
        </w:rPr>
        <w:t xml:space="preserve">How to use this template</w:t>
      </w:r>
      <w:r w:rsidDel="00000000" w:rsidR="00000000" w:rsidRPr="00000000">
        <w:rPr>
          <w:rtl w:val="0"/>
        </w:rPr>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rtl w:val="0"/>
        </w:rPr>
        <w:t xml:space="preserve">Areas highlighted in yellow are for you fill in with details specific to your business or contain notes for you to consider.</w:t>
      </w:r>
    </w:p>
    <w:p w:rsidR="00000000" w:rsidDel="00000000" w:rsidP="00000000" w:rsidRDefault="00000000" w:rsidRPr="00000000" w14:paraId="0000000A">
      <w:pPr>
        <w:jc w:val="left"/>
        <w:rPr/>
      </w:pPr>
      <w:r w:rsidDel="00000000" w:rsidR="00000000" w:rsidRPr="00000000">
        <w:rPr>
          <w:rtl w:val="0"/>
        </w:rPr>
      </w:r>
    </w:p>
    <w:p w:rsidR="00000000" w:rsidDel="00000000" w:rsidP="00000000" w:rsidRDefault="00000000" w:rsidRPr="00000000" w14:paraId="0000000B">
      <w:pPr>
        <w:jc w:val="left"/>
        <w:rPr/>
      </w:pPr>
      <w:r w:rsidDel="00000000" w:rsidR="00000000" w:rsidRPr="00000000">
        <w:rPr>
          <w:rtl w:val="0"/>
        </w:rPr>
        <w:t xml:space="preserve">Do not forget to remove any square brackets and highlights before finalising. </w:t>
      </w:r>
    </w:p>
    <w:p w:rsidR="00000000" w:rsidDel="00000000" w:rsidP="00000000" w:rsidRDefault="00000000" w:rsidRPr="00000000" w14:paraId="0000000C">
      <w:pPr>
        <w:jc w:val="left"/>
        <w:rPr/>
      </w:pPr>
      <w:r w:rsidDel="00000000" w:rsidR="00000000" w:rsidRPr="00000000">
        <w:rPr>
          <w:rtl w:val="0"/>
        </w:rPr>
      </w:r>
    </w:p>
    <w:p w:rsidR="00000000" w:rsidDel="00000000" w:rsidP="00000000" w:rsidRDefault="00000000" w:rsidRPr="00000000" w14:paraId="0000000D">
      <w:pPr>
        <w:jc w:val="left"/>
        <w:rPr/>
      </w:pPr>
      <w:r w:rsidDel="00000000" w:rsidR="00000000" w:rsidRPr="00000000">
        <w:rPr>
          <w:rtl w:val="0"/>
        </w:rPr>
        <w:t xml:space="preserve">To edit this template, you will need to download it (top right hand corner).</w:t>
      </w:r>
    </w:p>
    <w:p w:rsidR="00000000" w:rsidDel="00000000" w:rsidP="00000000" w:rsidRDefault="00000000" w:rsidRPr="00000000" w14:paraId="0000000E">
      <w:pPr>
        <w:jc w:val="center"/>
        <w:rPr>
          <w:sz w:val="28"/>
          <w:szCs w:val="28"/>
        </w:rPr>
      </w:pPr>
      <w:r w:rsidDel="00000000" w:rsidR="00000000" w:rsidRPr="00000000">
        <w:rPr>
          <w:rtl w:val="0"/>
        </w:rPr>
      </w:r>
    </w:p>
    <w:p w:rsidR="00000000" w:rsidDel="00000000" w:rsidP="00000000" w:rsidRDefault="00000000" w:rsidRPr="00000000" w14:paraId="0000000F">
      <w:pPr>
        <w:jc w:val="left"/>
        <w:rPr>
          <w:sz w:val="28"/>
          <w:szCs w:val="28"/>
        </w:rPr>
      </w:pPr>
      <w:r w:rsidDel="00000000" w:rsidR="00000000" w:rsidRPr="00000000">
        <w:rPr>
          <w:b w:val="1"/>
          <w:sz w:val="28"/>
          <w:szCs w:val="28"/>
          <w:rtl w:val="0"/>
        </w:rPr>
        <w:t xml:space="preserve">Disclaimer</w:t>
      </w:r>
      <w:r w:rsidDel="00000000" w:rsidR="00000000" w:rsidRPr="00000000">
        <w:rPr>
          <w:rtl w:val="0"/>
        </w:rPr>
      </w:r>
    </w:p>
    <w:p w:rsidR="00000000" w:rsidDel="00000000" w:rsidP="00000000" w:rsidRDefault="00000000" w:rsidRPr="00000000" w14:paraId="00000010">
      <w:pPr>
        <w:jc w:val="left"/>
        <w:rPr/>
      </w:pPr>
      <w:r w:rsidDel="00000000" w:rsidR="00000000" w:rsidRPr="00000000">
        <w:rPr>
          <w:rtl w:val="0"/>
        </w:rPr>
      </w:r>
    </w:p>
    <w:p w:rsidR="00000000" w:rsidDel="00000000" w:rsidP="00000000" w:rsidRDefault="00000000" w:rsidRPr="00000000" w14:paraId="00000011">
      <w:pPr>
        <w:jc w:val="left"/>
        <w:rPr/>
      </w:pPr>
      <w:r w:rsidDel="00000000" w:rsidR="00000000" w:rsidRPr="00000000">
        <w:rPr>
          <w:rtl w:val="0"/>
        </w:rPr>
        <w:t xml:space="preserve">This template is provided for free to be used as a guide only. To obtain a document that meets your specific business needs we recommend you discuss this further with a qualified lawyer. </w:t>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left"/>
        <w:rPr>
          <w:sz w:val="28"/>
          <w:szCs w:val="28"/>
        </w:rPr>
      </w:pPr>
      <w:r w:rsidDel="00000000" w:rsidR="00000000" w:rsidRPr="00000000">
        <w:rPr>
          <w:b w:val="1"/>
          <w:sz w:val="28"/>
          <w:szCs w:val="28"/>
          <w:rtl w:val="0"/>
        </w:rPr>
        <w:t xml:space="preserve">Contacts</w:t>
      </w:r>
      <w:r w:rsidDel="00000000" w:rsidR="00000000" w:rsidRPr="00000000">
        <w:rPr>
          <w:rtl w:val="0"/>
        </w:rPr>
      </w:r>
    </w:p>
    <w:p w:rsidR="00000000" w:rsidDel="00000000" w:rsidP="00000000" w:rsidRDefault="00000000" w:rsidRPr="00000000" w14:paraId="00000014">
      <w:pPr>
        <w:jc w:val="left"/>
        <w:rPr>
          <w:sz w:val="28"/>
          <w:szCs w:val="28"/>
        </w:rPr>
      </w:pPr>
      <w:r w:rsidDel="00000000" w:rsidR="00000000" w:rsidRPr="00000000">
        <w:rPr>
          <w:rtl w:val="0"/>
        </w:rPr>
      </w:r>
    </w:p>
    <w:p w:rsidR="00000000" w:rsidDel="00000000" w:rsidP="00000000" w:rsidRDefault="00000000" w:rsidRPr="00000000" w14:paraId="00000015">
      <w:pPr>
        <w:jc w:val="left"/>
        <w:rPr/>
      </w:pPr>
      <w:r w:rsidDel="00000000" w:rsidR="00000000" w:rsidRPr="00000000">
        <w:rPr>
          <w:rtl w:val="0"/>
        </w:rPr>
        <w:t xml:space="preserve">Kris Morrison </w:t>
      </w:r>
      <w:hyperlink r:id="rId7">
        <w:r w:rsidDel="00000000" w:rsidR="00000000" w:rsidRPr="00000000">
          <w:rPr>
            <w:color w:val="0000ff"/>
            <w:u w:val="single"/>
            <w:rtl w:val="0"/>
          </w:rPr>
          <w:t xml:space="preserve">krismorrison@parryfield.com</w:t>
        </w:r>
      </w:hyperlink>
      <w:r w:rsidDel="00000000" w:rsidR="00000000" w:rsidRPr="00000000">
        <w:rPr>
          <w:rtl w:val="0"/>
        </w:rPr>
      </w:r>
    </w:p>
    <w:p w:rsidR="00000000" w:rsidDel="00000000" w:rsidP="00000000" w:rsidRDefault="00000000" w:rsidRPr="00000000" w14:paraId="00000016">
      <w:pPr>
        <w:jc w:val="left"/>
        <w:rPr>
          <w:color w:val="0000ff"/>
          <w:u w:val="single"/>
        </w:rPr>
      </w:pPr>
      <w:r w:rsidDel="00000000" w:rsidR="00000000" w:rsidRPr="00000000">
        <w:rPr>
          <w:rtl w:val="0"/>
        </w:rPr>
        <w:t xml:space="preserve">Steven Moe </w:t>
      </w:r>
      <w:hyperlink r:id="rId8">
        <w:r w:rsidDel="00000000" w:rsidR="00000000" w:rsidRPr="00000000">
          <w:rPr>
            <w:color w:val="0000ff"/>
            <w:u w:val="single"/>
            <w:rtl w:val="0"/>
          </w:rPr>
          <w:t xml:space="preserve">stevenmoe@parryfield.com</w:t>
        </w:r>
      </w:hyperlink>
      <w:r w:rsidDel="00000000" w:rsidR="00000000" w:rsidRPr="00000000">
        <w:rPr>
          <w:rtl w:val="0"/>
        </w:rPr>
      </w:r>
    </w:p>
    <w:p w:rsidR="00000000" w:rsidDel="00000000" w:rsidP="00000000" w:rsidRDefault="00000000" w:rsidRPr="00000000" w14:paraId="00000017">
      <w:pPr>
        <w:jc w:val="left"/>
        <w:rPr/>
      </w:pPr>
      <w:r w:rsidDel="00000000" w:rsidR="00000000" w:rsidRPr="00000000">
        <w:rPr>
          <w:rtl w:val="0"/>
        </w:rPr>
        <w:t xml:space="preserve">Phone: 03 348 8480</w:t>
      </w:r>
    </w:p>
    <w:p w:rsidR="00000000" w:rsidDel="00000000" w:rsidP="00000000" w:rsidRDefault="00000000" w:rsidRPr="00000000" w14:paraId="00000018">
      <w:pPr>
        <w:jc w:val="left"/>
        <w:rPr/>
      </w:pPr>
      <w:r w:rsidDel="00000000" w:rsidR="00000000" w:rsidRPr="00000000">
        <w:rPr>
          <w:rtl w:val="0"/>
        </w:rPr>
        <w:t xml:space="preserve">1 Rimu Street, Riccarton</w:t>
      </w:r>
    </w:p>
    <w:p w:rsidR="00000000" w:rsidDel="00000000" w:rsidP="00000000" w:rsidRDefault="00000000" w:rsidRPr="00000000" w14:paraId="00000019">
      <w:pPr>
        <w:jc w:val="left"/>
        <w:rPr>
          <w:b w:val="1"/>
          <w:smallCaps w:val="1"/>
        </w:rPr>
      </w:pPr>
      <w:r w:rsidDel="00000000" w:rsidR="00000000" w:rsidRPr="00000000">
        <w:br w:type="page"/>
      </w:r>
      <w:r w:rsidDel="00000000" w:rsidR="00000000" w:rsidRPr="00000000">
        <w:rPr>
          <w:rtl w:val="0"/>
        </w:rPr>
      </w:r>
    </w:p>
    <w:p w:rsidR="00000000" w:rsidDel="00000000" w:rsidP="00000000" w:rsidRDefault="00000000" w:rsidRPr="00000000" w14:paraId="0000001A">
      <w:pPr>
        <w:tabs>
          <w:tab w:val="right" w:pos="9072"/>
        </w:tabs>
        <w:jc w:val="left"/>
        <w:rPr>
          <w:u w:val="single"/>
        </w:rPr>
      </w:pPr>
      <w:r w:rsidDel="00000000" w:rsidR="00000000" w:rsidRPr="00000000">
        <w:rPr>
          <w:b w:val="1"/>
          <w:smallCaps w:val="1"/>
          <w:rtl w:val="0"/>
        </w:rPr>
        <w:t xml:space="preserve">DEED</w:t>
      </w:r>
      <w:r w:rsidDel="00000000" w:rsidR="00000000" w:rsidRPr="00000000">
        <w:rPr>
          <w:rtl w:val="0"/>
        </w:rPr>
        <w:t xml:space="preserve"> dated </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PARTIES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tbl>
      <w:tblPr>
        <w:tblStyle w:val="Table1"/>
        <w:tblW w:w="90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8"/>
        <w:gridCol w:w="8331"/>
        <w:tblGridChange w:id="0">
          <w:tblGrid>
            <w:gridCol w:w="698"/>
            <w:gridCol w:w="833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keepNext w:val="1"/>
              <w:keepLines w:val="1"/>
              <w:spacing w:before="120" w:line="360" w:lineRule="auto"/>
              <w:ind w:right="34"/>
              <w:rPr>
                <w:color w:val="000000"/>
              </w:rPr>
            </w:pPr>
            <w:r w:rsidDel="00000000" w:rsidR="00000000" w:rsidRPr="00000000">
              <w:rPr>
                <w:color w:val="000000"/>
                <w:rtl w:val="0"/>
              </w:rPr>
              <w:t xml:space="preserve">1.</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keepNext w:val="1"/>
              <w:keepLines w:val="1"/>
              <w:spacing w:before="120" w:lineRule="auto"/>
              <w:rPr>
                <w:color w:val="000000"/>
              </w:rPr>
            </w:pPr>
            <w:r w:rsidDel="00000000" w:rsidR="00000000" w:rsidRPr="00000000">
              <w:rPr>
                <w:highlight w:val="yellow"/>
                <w:rtl w:val="0"/>
              </w:rPr>
              <w:t xml:space="preserve"> (“</w:t>
            </w:r>
            <w:r w:rsidDel="00000000" w:rsidR="00000000" w:rsidRPr="00000000">
              <w:rPr>
                <w:b w:val="1"/>
                <w:color w:val="000000"/>
                <w:highlight w:val="yellow"/>
                <w:rtl w:val="0"/>
              </w:rPr>
              <w:t xml:space="preserve">***</w:t>
            </w:r>
            <w:r w:rsidDel="00000000" w:rsidR="00000000" w:rsidRPr="00000000">
              <w:rPr>
                <w:color w:val="000000"/>
                <w:highlight w:val="yellow"/>
                <w:rtl w:val="0"/>
              </w:rPr>
              <w:t xml:space="preserve">”)</w:t>
            </w: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tbl>
      <w:tblPr>
        <w:tblStyle w:val="Table2"/>
        <w:tblW w:w="902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8"/>
        <w:gridCol w:w="8331"/>
        <w:tblGridChange w:id="0">
          <w:tblGrid>
            <w:gridCol w:w="698"/>
            <w:gridCol w:w="8331"/>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3">
            <w:pPr>
              <w:keepNext w:val="1"/>
              <w:keepLines w:val="1"/>
              <w:spacing w:before="120" w:line="360" w:lineRule="auto"/>
              <w:ind w:right="34"/>
              <w:rPr>
                <w:color w:val="000000"/>
              </w:rPr>
            </w:pPr>
            <w:r w:rsidDel="00000000" w:rsidR="00000000" w:rsidRPr="00000000">
              <w:rPr>
                <w:color w:val="000000"/>
                <w:rtl w:val="0"/>
              </w:rPr>
              <w:t xml:space="preserve">2.</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keepNext w:val="1"/>
              <w:keepLines w:val="1"/>
              <w:spacing w:before="120" w:lineRule="auto"/>
              <w:rPr>
                <w:color w:val="000000"/>
              </w:rPr>
            </w:pPr>
            <w:r w:rsidDel="00000000" w:rsidR="00000000" w:rsidRPr="00000000">
              <w:rPr>
                <w:rtl w:val="0"/>
              </w:rPr>
              <w:t xml:space="preserve"> (“</w:t>
            </w:r>
            <w:r w:rsidDel="00000000" w:rsidR="00000000" w:rsidRPr="00000000">
              <w:rPr>
                <w:b w:val="1"/>
                <w:color w:val="000000"/>
                <w:rtl w:val="0"/>
              </w:rPr>
              <w:t xml:space="preserve">Contractor</w:t>
            </w:r>
            <w:r w:rsidDel="00000000" w:rsidR="00000000" w:rsidRPr="00000000">
              <w:rPr>
                <w:color w:val="000000"/>
                <w:rtl w:val="0"/>
              </w:rPr>
              <w:t xml:space="preserve">”)</w:t>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BACKGROUND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both"/>
        <w:rPr>
          <w:rFonts w:ascii="Trebuchet MS" w:cs="Trebuchet MS" w:eastAsia="Trebuchet MS" w:hAnsi="Trebuchet MS"/>
          <w:b w:val="0"/>
          <w:i w:val="0"/>
          <w:smallCaps w:val="0"/>
          <w:strike w:val="0"/>
          <w:color w:val="000000"/>
          <w:sz w:val="21"/>
          <w:szCs w:val="21"/>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
          <w:szCs w:val="21"/>
          <w:u w:val="none"/>
          <w:shd w:fill="auto" w:val="clear"/>
          <w:vertAlign w:val="baseline"/>
          <w:rtl w:val="0"/>
        </w:rPr>
        <w:t xml:space="preserve">A</w:t>
        <w:tab/>
      </w:r>
      <w:r w:rsidDel="00000000" w:rsidR="00000000" w:rsidRPr="00000000">
        <w:rPr>
          <w:rFonts w:ascii="Trebuchet MS" w:cs="Trebuchet MS" w:eastAsia="Trebuchet MS" w:hAnsi="Trebuchet MS"/>
          <w:b w:val="0"/>
          <w:i w:val="0"/>
          <w:smallCaps w:val="0"/>
          <w:strike w:val="0"/>
          <w:color w:val="000000"/>
          <w:sz w:val="21"/>
          <w:szCs w:val="21"/>
          <w:highlight w:val="yellow"/>
          <w:u w:val="none"/>
          <w:vertAlign w:val="baseline"/>
          <w:rtl w:val="0"/>
        </w:rPr>
        <w:t xml:space="preserve">***</w:t>
      </w:r>
      <w:r w:rsidDel="00000000" w:rsidR="00000000" w:rsidRPr="00000000">
        <w:rPr>
          <w:rFonts w:ascii="Trebuchet MS" w:cs="Trebuchet MS" w:eastAsia="Trebuchet MS" w:hAnsi="Trebuchet MS"/>
          <w:b w:val="0"/>
          <w:i w:val="0"/>
          <w:smallCaps w:val="0"/>
          <w:strike w:val="0"/>
          <w:color w:val="000000"/>
          <w:sz w:val="21"/>
          <w:szCs w:val="21"/>
          <w:u w:val="none"/>
          <w:shd w:fill="auto" w:val="clear"/>
          <w:vertAlign w:val="baseline"/>
          <w:rtl w:val="0"/>
        </w:rPr>
        <w:t xml:space="preserve"> intends to make certain Confidential Information available to the Contractor including information about </w:t>
      </w:r>
      <w:r w:rsidDel="00000000" w:rsidR="00000000" w:rsidRPr="00000000">
        <w:rPr>
          <w:rFonts w:ascii="Trebuchet MS" w:cs="Trebuchet MS" w:eastAsia="Trebuchet MS" w:hAnsi="Trebuchet MS"/>
          <w:b w:val="0"/>
          <w:i w:val="0"/>
          <w:smallCaps w:val="0"/>
          <w:strike w:val="0"/>
          <w:color w:val="000000"/>
          <w:sz w:val="21"/>
          <w:szCs w:val="21"/>
          <w:highlight w:val="yellow"/>
          <w:u w:val="none"/>
          <w:vertAlign w:val="baseline"/>
          <w:rtl w:val="0"/>
        </w:rPr>
        <w:t xml:space="preserve">***’s</w:t>
      </w:r>
      <w:r w:rsidDel="00000000" w:rsidR="00000000" w:rsidRPr="00000000">
        <w:rPr>
          <w:rFonts w:ascii="Trebuchet MS" w:cs="Trebuchet MS" w:eastAsia="Trebuchet MS" w:hAnsi="Trebuchet MS"/>
          <w:b w:val="0"/>
          <w:i w:val="0"/>
          <w:smallCaps w:val="0"/>
          <w:strike w:val="0"/>
          <w:color w:val="000000"/>
          <w:sz w:val="21"/>
          <w:szCs w:val="21"/>
          <w:u w:val="none"/>
          <w:shd w:fill="auto" w:val="clear"/>
          <w:vertAlign w:val="baseline"/>
          <w:rtl w:val="0"/>
        </w:rPr>
        <w:t xml:space="preserve"> business, and </w:t>
      </w:r>
      <w:r w:rsidDel="00000000" w:rsidR="00000000" w:rsidRPr="00000000">
        <w:rPr>
          <w:rFonts w:ascii="Trebuchet MS" w:cs="Trebuchet MS" w:eastAsia="Trebuchet MS" w:hAnsi="Trebuchet MS"/>
          <w:b w:val="0"/>
          <w:i w:val="0"/>
          <w:smallCaps w:val="0"/>
          <w:strike w:val="0"/>
          <w:color w:val="000000"/>
          <w:sz w:val="21"/>
          <w:szCs w:val="21"/>
          <w:highlight w:val="yellow"/>
          <w:u w:val="none"/>
          <w:vertAlign w:val="baseline"/>
          <w:rtl w:val="0"/>
        </w:rPr>
        <w:t xml:space="preserve">***</w:t>
      </w:r>
      <w:r w:rsidDel="00000000" w:rsidR="00000000" w:rsidRPr="00000000">
        <w:rPr>
          <w:rFonts w:ascii="Trebuchet MS" w:cs="Trebuchet MS" w:eastAsia="Trebuchet MS" w:hAnsi="Trebuchet MS"/>
          <w:b w:val="0"/>
          <w:i w:val="0"/>
          <w:smallCaps w:val="0"/>
          <w:strike w:val="0"/>
          <w:color w:val="000000"/>
          <w:sz w:val="21"/>
          <w:szCs w:val="21"/>
          <w:u w:val="none"/>
          <w:shd w:fill="auto" w:val="clear"/>
          <w:vertAlign w:val="baseline"/>
          <w:rtl w:val="0"/>
        </w:rPr>
        <w:t xml:space="preserve"> requires that it be kept confidential. Contractor also possesses certain Confidential Information which it may need to disclose to </w:t>
      </w:r>
      <w:r w:rsidDel="00000000" w:rsidR="00000000" w:rsidRPr="00000000">
        <w:rPr>
          <w:rFonts w:ascii="Trebuchet MS" w:cs="Trebuchet MS" w:eastAsia="Trebuchet MS" w:hAnsi="Trebuchet MS"/>
          <w:b w:val="0"/>
          <w:i w:val="0"/>
          <w:smallCaps w:val="0"/>
          <w:strike w:val="0"/>
          <w:color w:val="000000"/>
          <w:sz w:val="21"/>
          <w:szCs w:val="21"/>
          <w:highlight w:val="yellow"/>
          <w:u w:val="none"/>
          <w:vertAlign w:val="baseline"/>
          <w:rtl w:val="0"/>
        </w:rPr>
        <w:t xml:space="preserve">***</w:t>
      </w:r>
      <w:r w:rsidDel="00000000" w:rsidR="00000000" w:rsidRPr="00000000">
        <w:rPr>
          <w:rFonts w:ascii="Trebuchet MS" w:cs="Trebuchet MS" w:eastAsia="Trebuchet MS" w:hAnsi="Trebuchet MS"/>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hanging="720"/>
        <w:jc w:val="both"/>
        <w:rPr>
          <w:rFonts w:ascii="Trebuchet MS" w:cs="Trebuchet MS" w:eastAsia="Trebuchet MS" w:hAnsi="Trebuchet MS"/>
          <w:b w:val="0"/>
          <w:i w:val="0"/>
          <w:smallCaps w:val="0"/>
          <w:strike w:val="0"/>
          <w:color w:val="000000"/>
          <w:sz w:val="21"/>
          <w:szCs w:val="21"/>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
          <w:szCs w:val="21"/>
          <w:u w:val="none"/>
          <w:shd w:fill="auto" w:val="clear"/>
          <w:vertAlign w:val="baseline"/>
          <w:rtl w:val="0"/>
        </w:rPr>
        <w:t xml:space="preserve">B</w:t>
        <w:tab/>
        <w:t xml:space="preserve">The parties have agreed to regulate the use of the Confidential Information, and the Contractor has agreed not to compete with </w:t>
      </w:r>
      <w:r w:rsidDel="00000000" w:rsidR="00000000" w:rsidRPr="00000000">
        <w:rPr>
          <w:rFonts w:ascii="Trebuchet MS" w:cs="Trebuchet MS" w:eastAsia="Trebuchet MS" w:hAnsi="Trebuchet MS"/>
          <w:b w:val="0"/>
          <w:i w:val="0"/>
          <w:smallCaps w:val="0"/>
          <w:strike w:val="0"/>
          <w:color w:val="000000"/>
          <w:sz w:val="21"/>
          <w:szCs w:val="21"/>
          <w:highlight w:val="yellow"/>
          <w:u w:val="none"/>
          <w:vertAlign w:val="baseline"/>
          <w:rtl w:val="0"/>
        </w:rPr>
        <w:t xml:space="preserve">***</w:t>
      </w:r>
      <w:r w:rsidDel="00000000" w:rsidR="00000000" w:rsidRPr="00000000">
        <w:rPr>
          <w:rFonts w:ascii="Trebuchet MS" w:cs="Trebuchet MS" w:eastAsia="Trebuchet MS" w:hAnsi="Trebuchet MS"/>
          <w:b w:val="0"/>
          <w:i w:val="0"/>
          <w:smallCaps w:val="0"/>
          <w:strike w:val="0"/>
          <w:color w:val="000000"/>
          <w:sz w:val="21"/>
          <w:szCs w:val="21"/>
          <w:u w:val="none"/>
          <w:shd w:fill="auto" w:val="clear"/>
          <w:vertAlign w:val="baseline"/>
          <w:rtl w:val="0"/>
        </w:rPr>
        <w:t xml:space="preserve"> in agreed areas, on the terms and conditions of this Deed.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rebuchet MS" w:cs="Trebuchet MS" w:eastAsia="Trebuchet MS" w:hAnsi="Trebuchet MS"/>
          <w:b w:val="0"/>
          <w:i w:val="0"/>
          <w:smallCaps w:val="0"/>
          <w:strike w:val="0"/>
          <w:color w:val="000000"/>
          <w:sz w:val="21"/>
          <w:szCs w:val="21"/>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2B">
      <w:pPr>
        <w:rPr>
          <w:b w:val="1"/>
        </w:rPr>
      </w:pPr>
      <w:r w:rsidDel="00000000" w:rsidR="00000000" w:rsidRPr="00000000">
        <w:rPr>
          <w:b w:val="1"/>
          <w:rtl w:val="0"/>
        </w:rPr>
        <w:t xml:space="preserve">OPERATIVE PROVISIONS</w:t>
      </w:r>
    </w:p>
    <w:p w:rsidR="00000000" w:rsidDel="00000000" w:rsidP="00000000" w:rsidRDefault="00000000" w:rsidRPr="00000000" w14:paraId="0000002C">
      <w:pPr>
        <w:pStyle w:val="Heading1"/>
        <w:numPr>
          <w:ilvl w:val="0"/>
          <w:numId w:val="1"/>
        </w:numPr>
        <w:ind w:left="720" w:hanging="720"/>
        <w:rPr/>
      </w:pPr>
      <w:r w:rsidDel="00000000" w:rsidR="00000000" w:rsidRPr="00000000">
        <w:rPr>
          <w:rtl w:val="0"/>
        </w:rPr>
        <w:t xml:space="preserve">Definitions</w:t>
      </w:r>
    </w:p>
    <w:p w:rsidR="00000000" w:rsidDel="00000000" w:rsidP="00000000" w:rsidRDefault="00000000" w:rsidRPr="00000000" w14:paraId="0000002D">
      <w:pPr>
        <w:pStyle w:val="Heading2"/>
        <w:numPr>
          <w:ilvl w:val="1"/>
          <w:numId w:val="1"/>
        </w:numPr>
        <w:ind w:left="720" w:hanging="720"/>
        <w:rPr/>
      </w:pPr>
      <w:r w:rsidDel="00000000" w:rsidR="00000000" w:rsidRPr="00000000">
        <w:rPr>
          <w:rtl w:val="0"/>
        </w:rPr>
        <w:t xml:space="preserve">In this Deed:</w:t>
      </w:r>
    </w:p>
    <w:p w:rsidR="00000000" w:rsidDel="00000000" w:rsidP="00000000" w:rsidRDefault="00000000" w:rsidRPr="00000000" w14:paraId="0000002E">
      <w:pPr>
        <w:pStyle w:val="Heading3"/>
        <w:numPr>
          <w:ilvl w:val="2"/>
          <w:numId w:val="1"/>
        </w:numPr>
        <w:ind w:left="1440" w:hanging="720"/>
        <w:rPr/>
      </w:pPr>
      <w:r w:rsidDel="00000000" w:rsidR="00000000" w:rsidRPr="00000000">
        <w:rPr>
          <w:b w:val="1"/>
          <w:rtl w:val="0"/>
        </w:rPr>
        <w:t xml:space="preserve">Confidential Information</w:t>
      </w:r>
      <w:r w:rsidDel="00000000" w:rsidR="00000000" w:rsidRPr="00000000">
        <w:rPr>
          <w:rtl w:val="0"/>
        </w:rPr>
        <w:t xml:space="preserve"> in respect of a Party means </w:t>
      </w:r>
      <w:r w:rsidDel="00000000" w:rsidR="00000000" w:rsidRPr="00000000">
        <w:rPr>
          <w:highlight w:val="yellow"/>
          <w:rtl w:val="0"/>
        </w:rPr>
        <w:t xml:space="preserve">***'s</w:t>
      </w:r>
      <w:r w:rsidDel="00000000" w:rsidR="00000000" w:rsidRPr="00000000">
        <w:rPr>
          <w:rtl w:val="0"/>
        </w:rPr>
        <w:t xml:space="preserve"> Confidential Information or the Contractor's Confidential Information (as the case may be).</w:t>
      </w:r>
    </w:p>
    <w:p w:rsidR="00000000" w:rsidDel="00000000" w:rsidP="00000000" w:rsidRDefault="00000000" w:rsidRPr="00000000" w14:paraId="0000002F">
      <w:pPr>
        <w:pStyle w:val="Heading3"/>
        <w:numPr>
          <w:ilvl w:val="2"/>
          <w:numId w:val="1"/>
        </w:numPr>
        <w:ind w:left="1440" w:hanging="720"/>
        <w:rPr/>
      </w:pPr>
      <w:r w:rsidDel="00000000" w:rsidR="00000000" w:rsidRPr="00000000">
        <w:rPr>
          <w:b w:val="1"/>
          <w:highlight w:val="yellow"/>
          <w:rtl w:val="0"/>
        </w:rPr>
        <w:t xml:space="preserve">***’s</w:t>
      </w:r>
      <w:r w:rsidDel="00000000" w:rsidR="00000000" w:rsidRPr="00000000">
        <w:rPr>
          <w:b w:val="1"/>
          <w:rtl w:val="0"/>
        </w:rPr>
        <w:t xml:space="preserve"> Confidential Information</w:t>
      </w:r>
      <w:r w:rsidDel="00000000" w:rsidR="00000000" w:rsidRPr="00000000">
        <w:rPr>
          <w:rtl w:val="0"/>
        </w:rPr>
        <w:t xml:space="preserve"> means all trade secrets, ideas, know-how, concepts and information whether in writing or otherwise, and all other information relating to </w:t>
      </w:r>
      <w:r w:rsidDel="00000000" w:rsidR="00000000" w:rsidRPr="00000000">
        <w:rPr>
          <w:highlight w:val="yellow"/>
          <w:rtl w:val="0"/>
        </w:rPr>
        <w:t xml:space="preserve">***</w:t>
      </w:r>
      <w:r w:rsidDel="00000000" w:rsidR="00000000" w:rsidRPr="00000000">
        <w:rPr>
          <w:rtl w:val="0"/>
        </w:rPr>
        <w:t xml:space="preserve"> and its affairs or businesses, sales, marketing or promotional information, which is not in the public domain and includes any such information in </w:t>
      </w:r>
      <w:r w:rsidDel="00000000" w:rsidR="00000000" w:rsidRPr="00000000">
        <w:rPr>
          <w:highlight w:val="yellow"/>
          <w:rtl w:val="0"/>
        </w:rPr>
        <w:t xml:space="preserve">***'s</w:t>
      </w:r>
      <w:r w:rsidDel="00000000" w:rsidR="00000000" w:rsidRPr="00000000">
        <w:rPr>
          <w:rtl w:val="0"/>
        </w:rPr>
        <w:t xml:space="preserve"> power, possession or control concerning or belonging to any other person (except Contractor);</w:t>
      </w:r>
    </w:p>
    <w:p w:rsidR="00000000" w:rsidDel="00000000" w:rsidP="00000000" w:rsidRDefault="00000000" w:rsidRPr="00000000" w14:paraId="00000030">
      <w:pPr>
        <w:pStyle w:val="Heading3"/>
        <w:numPr>
          <w:ilvl w:val="2"/>
          <w:numId w:val="1"/>
        </w:numPr>
        <w:ind w:left="1440" w:hanging="720"/>
        <w:rPr/>
      </w:pPr>
      <w:r w:rsidDel="00000000" w:rsidR="00000000" w:rsidRPr="00000000">
        <w:rPr>
          <w:b w:val="1"/>
          <w:rtl w:val="0"/>
        </w:rPr>
        <w:t xml:space="preserve">Contractor's Confidential Information</w:t>
      </w:r>
      <w:r w:rsidDel="00000000" w:rsidR="00000000" w:rsidRPr="00000000">
        <w:rPr>
          <w:rtl w:val="0"/>
        </w:rPr>
        <w:t xml:space="preserve"> means all trade secrets, ideas, know-how, concepts and information whether in writing or otherwise, and all other information relating to the Contractor and its affairs or businesses, sales, marketing or promotional information, which is not in the public domain and includes any such information in the Contractor's power, possession or control concerning or belonging to any other person (except </w:t>
      </w:r>
      <w:r w:rsidDel="00000000" w:rsidR="00000000" w:rsidRPr="00000000">
        <w:rPr>
          <w:highlight w:val="yellow"/>
          <w:rtl w:val="0"/>
        </w:rPr>
        <w:t xml:space="preserve">***</w:t>
      </w:r>
      <w:r w:rsidDel="00000000" w:rsidR="00000000" w:rsidRPr="00000000">
        <w:rPr>
          <w:rtl w:val="0"/>
        </w:rPr>
        <w:t xml:space="preserve">);</w:t>
      </w:r>
    </w:p>
    <w:p w:rsidR="00000000" w:rsidDel="00000000" w:rsidP="00000000" w:rsidRDefault="00000000" w:rsidRPr="00000000" w14:paraId="00000031">
      <w:pPr>
        <w:pStyle w:val="Heading1"/>
        <w:numPr>
          <w:ilvl w:val="0"/>
          <w:numId w:val="1"/>
        </w:numPr>
        <w:ind w:left="720" w:hanging="720"/>
        <w:rPr/>
      </w:pPr>
      <w:r w:rsidDel="00000000" w:rsidR="00000000" w:rsidRPr="00000000">
        <w:rPr>
          <w:rtl w:val="0"/>
        </w:rPr>
        <w:t xml:space="preserve">Confidential Information</w:t>
      </w:r>
    </w:p>
    <w:p w:rsidR="00000000" w:rsidDel="00000000" w:rsidP="00000000" w:rsidRDefault="00000000" w:rsidRPr="00000000" w14:paraId="00000032">
      <w:pPr>
        <w:pStyle w:val="Heading2"/>
        <w:numPr>
          <w:ilvl w:val="1"/>
          <w:numId w:val="1"/>
        </w:numPr>
        <w:ind w:left="720" w:hanging="720"/>
        <w:rPr/>
      </w:pPr>
      <w:r w:rsidDel="00000000" w:rsidR="00000000" w:rsidRPr="00000000">
        <w:rPr>
          <w:rtl w:val="0"/>
        </w:rPr>
        <w:t xml:space="preserve">The Parties acknowledge that each Party may be given access to certain Confidential Information of the other Party, for </w:t>
      </w:r>
      <w:r w:rsidDel="00000000" w:rsidR="00000000" w:rsidRPr="00000000">
        <w:rPr>
          <w:highlight w:val="yellow"/>
          <w:rtl w:val="0"/>
        </w:rPr>
        <w:t xml:space="preserve">[</w:t>
      </w:r>
      <w:r w:rsidDel="00000000" w:rsidR="00000000" w:rsidRPr="00000000">
        <w:rPr>
          <w:i w:val="1"/>
          <w:highlight w:val="yellow"/>
          <w:rtl w:val="0"/>
        </w:rPr>
        <w:t xml:space="preserve">Purpose</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33">
      <w:pPr>
        <w:pStyle w:val="Heading2"/>
        <w:numPr>
          <w:ilvl w:val="1"/>
          <w:numId w:val="1"/>
        </w:numPr>
        <w:ind w:left="720" w:hanging="720"/>
        <w:rPr/>
      </w:pPr>
      <w:r w:rsidDel="00000000" w:rsidR="00000000" w:rsidRPr="00000000">
        <w:rPr>
          <w:rtl w:val="0"/>
        </w:rPr>
        <w:t xml:space="preserve">In consideration of:</w:t>
      </w:r>
    </w:p>
    <w:p w:rsidR="00000000" w:rsidDel="00000000" w:rsidP="00000000" w:rsidRDefault="00000000" w:rsidRPr="00000000" w14:paraId="00000034">
      <w:pPr>
        <w:pStyle w:val="Heading3"/>
        <w:numPr>
          <w:ilvl w:val="2"/>
          <w:numId w:val="1"/>
        </w:numPr>
        <w:ind w:left="1440" w:hanging="720"/>
        <w:rPr/>
      </w:pPr>
      <w:r w:rsidDel="00000000" w:rsidR="00000000" w:rsidRPr="00000000">
        <w:rPr>
          <w:rtl w:val="0"/>
        </w:rPr>
        <w:t xml:space="preserve">being given access to Confidential Information of the other Party; and</w:t>
      </w:r>
    </w:p>
    <w:p w:rsidR="00000000" w:rsidDel="00000000" w:rsidP="00000000" w:rsidRDefault="00000000" w:rsidRPr="00000000" w14:paraId="00000035">
      <w:pPr>
        <w:pStyle w:val="Heading3"/>
        <w:numPr>
          <w:ilvl w:val="2"/>
          <w:numId w:val="1"/>
        </w:numPr>
        <w:ind w:left="1440" w:hanging="720"/>
        <w:rPr/>
      </w:pPr>
      <w:r w:rsidDel="00000000" w:rsidR="00000000" w:rsidRPr="00000000">
        <w:rPr>
          <w:rtl w:val="0"/>
        </w:rPr>
        <w:t xml:space="preserve">the mutual promises contained in this agreement,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720" w:right="0" w:firstLine="0"/>
        <w:jc w:val="both"/>
        <w:rPr>
          <w:rFonts w:ascii="Trebuchet MS" w:cs="Trebuchet MS" w:eastAsia="Trebuchet MS" w:hAnsi="Trebuchet MS"/>
          <w:b w:val="0"/>
          <w:i w:val="0"/>
          <w:smallCaps w:val="0"/>
          <w:strike w:val="0"/>
          <w:color w:val="000000"/>
          <w:sz w:val="21"/>
          <w:szCs w:val="21"/>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
          <w:szCs w:val="21"/>
          <w:u w:val="none"/>
          <w:shd w:fill="auto" w:val="clear"/>
          <w:vertAlign w:val="baseline"/>
          <w:rtl w:val="0"/>
        </w:rPr>
        <w:t xml:space="preserve">each of the Parties agrees that it will keep and will ensure that its employees, consultants and advisers keep confidential the Confidential Information of the other Party unless and until the other Party agrees that the Confidential Information is in the public domain other than by a breach of this agreement.</w:t>
      </w:r>
    </w:p>
    <w:p w:rsidR="00000000" w:rsidDel="00000000" w:rsidP="00000000" w:rsidRDefault="00000000" w:rsidRPr="00000000" w14:paraId="00000037">
      <w:pPr>
        <w:pStyle w:val="Heading2"/>
        <w:numPr>
          <w:ilvl w:val="1"/>
          <w:numId w:val="1"/>
        </w:numPr>
        <w:ind w:left="720" w:hanging="720"/>
        <w:rPr/>
      </w:pPr>
      <w:r w:rsidDel="00000000" w:rsidR="00000000" w:rsidRPr="00000000">
        <w:rPr>
          <w:rtl w:val="0"/>
        </w:rPr>
        <w:t xml:space="preserve">Each Party will:</w:t>
      </w:r>
    </w:p>
    <w:p w:rsidR="00000000" w:rsidDel="00000000" w:rsidP="00000000" w:rsidRDefault="00000000" w:rsidRPr="00000000" w14:paraId="00000038">
      <w:pPr>
        <w:pStyle w:val="Heading3"/>
        <w:numPr>
          <w:ilvl w:val="2"/>
          <w:numId w:val="1"/>
        </w:numPr>
        <w:ind w:left="1440" w:hanging="720"/>
        <w:rPr/>
      </w:pPr>
      <w:r w:rsidDel="00000000" w:rsidR="00000000" w:rsidRPr="00000000">
        <w:rPr>
          <w:rtl w:val="0"/>
        </w:rPr>
        <w:t xml:space="preserve">Keep the other Party’s Confidential Information confidential at all times in the future, including after the termination of all other terms and obligations between the parties.</w:t>
      </w:r>
    </w:p>
    <w:p w:rsidR="00000000" w:rsidDel="00000000" w:rsidP="00000000" w:rsidRDefault="00000000" w:rsidRPr="00000000" w14:paraId="00000039">
      <w:pPr>
        <w:pStyle w:val="Heading3"/>
        <w:numPr>
          <w:ilvl w:val="2"/>
          <w:numId w:val="1"/>
        </w:numPr>
        <w:ind w:left="1440" w:hanging="720"/>
        <w:rPr/>
      </w:pPr>
      <w:r w:rsidDel="00000000" w:rsidR="00000000" w:rsidRPr="00000000">
        <w:rPr>
          <w:rtl w:val="0"/>
        </w:rPr>
        <w:t xml:space="preserve">Only use the other Party’s Confidential Information for </w:t>
      </w:r>
      <w:r w:rsidDel="00000000" w:rsidR="00000000" w:rsidRPr="00000000">
        <w:rPr>
          <w:highlight w:val="yellow"/>
          <w:rtl w:val="0"/>
        </w:rPr>
        <w:t xml:space="preserve">[</w:t>
      </w:r>
      <w:r w:rsidDel="00000000" w:rsidR="00000000" w:rsidRPr="00000000">
        <w:rPr>
          <w:i w:val="1"/>
          <w:highlight w:val="yellow"/>
          <w:rtl w:val="0"/>
        </w:rPr>
        <w:t xml:space="preserve">Purpose</w:t>
      </w:r>
      <w:r w:rsidDel="00000000" w:rsidR="00000000" w:rsidRPr="00000000">
        <w:rPr>
          <w:highlight w:val="yellow"/>
          <w:rtl w:val="0"/>
        </w:rPr>
        <w:t xml:space="preserve">]</w:t>
      </w:r>
      <w:r w:rsidDel="00000000" w:rsidR="00000000" w:rsidRPr="00000000">
        <w:rPr>
          <w:rtl w:val="0"/>
        </w:rPr>
        <w:t xml:space="preserve"> (“the Purpose”) and will not commercially exploit the other Party’s Confidential Information made available to it, without the other Party’s prior written consent.</w:t>
      </w:r>
    </w:p>
    <w:p w:rsidR="00000000" w:rsidDel="00000000" w:rsidP="00000000" w:rsidRDefault="00000000" w:rsidRPr="00000000" w14:paraId="0000003A">
      <w:pPr>
        <w:pStyle w:val="Heading3"/>
        <w:numPr>
          <w:ilvl w:val="2"/>
          <w:numId w:val="1"/>
        </w:numPr>
        <w:ind w:left="1440" w:hanging="720"/>
        <w:rPr/>
      </w:pPr>
      <w:r w:rsidDel="00000000" w:rsidR="00000000" w:rsidRPr="00000000">
        <w:rPr>
          <w:rtl w:val="0"/>
        </w:rPr>
        <w:t xml:space="preserve">Not use, or attempt to use, the other Party’s  Confidential Information for its own purposes or the purposes of any third party, or do or omit to do any act or thing involving the use of the other Party’s Confidential Information which may injure or cause loss to, or be calculated to injure or cause loss to the other Party.</w:t>
      </w:r>
    </w:p>
    <w:p w:rsidR="00000000" w:rsidDel="00000000" w:rsidP="00000000" w:rsidRDefault="00000000" w:rsidRPr="00000000" w14:paraId="0000003B">
      <w:pPr>
        <w:pStyle w:val="Heading3"/>
        <w:numPr>
          <w:ilvl w:val="2"/>
          <w:numId w:val="1"/>
        </w:numPr>
        <w:ind w:left="1440" w:hanging="720"/>
        <w:rPr/>
      </w:pPr>
      <w:r w:rsidDel="00000000" w:rsidR="00000000" w:rsidRPr="00000000">
        <w:rPr>
          <w:rtl w:val="0"/>
        </w:rPr>
        <w:t xml:space="preserve">Only disclose the other Party’s Confidential Information to such of its employees, consultants and advisers as is required to fulfil the Purpose and its obligations under this Deed, and only on condition that each person to whom the other Party’s Confidential Information is disclosed agrees to abide by the terms and conditions of this Deed as if they had contracted directly with </w:t>
      </w:r>
      <w:r w:rsidDel="00000000" w:rsidR="00000000" w:rsidRPr="00000000">
        <w:rPr>
          <w:highlight w:val="yellow"/>
          <w:rtl w:val="0"/>
        </w:rPr>
        <w:t xml:space="preserve">***</w:t>
      </w:r>
      <w:r w:rsidDel="00000000" w:rsidR="00000000" w:rsidRPr="00000000">
        <w:rPr>
          <w:rtl w:val="0"/>
        </w:rPr>
        <w:t xml:space="preserve">.</w:t>
      </w:r>
    </w:p>
    <w:p w:rsidR="00000000" w:rsidDel="00000000" w:rsidP="00000000" w:rsidRDefault="00000000" w:rsidRPr="00000000" w14:paraId="0000003C">
      <w:pPr>
        <w:pStyle w:val="Heading3"/>
        <w:numPr>
          <w:ilvl w:val="2"/>
          <w:numId w:val="1"/>
        </w:numPr>
        <w:ind w:left="1440" w:hanging="720"/>
        <w:rPr/>
      </w:pPr>
      <w:r w:rsidDel="00000000" w:rsidR="00000000" w:rsidRPr="00000000">
        <w:rPr>
          <w:rtl w:val="0"/>
        </w:rPr>
        <w:t xml:space="preserve">Make any such disclosure on the basis that if the employee discloses the other Party’s Confidential Information in an unauthorised manner, the said Party shall be liable to the other Party as if it had itself made such disclosure.</w:t>
      </w:r>
    </w:p>
    <w:p w:rsidR="00000000" w:rsidDel="00000000" w:rsidP="00000000" w:rsidRDefault="00000000" w:rsidRPr="00000000" w14:paraId="0000003D">
      <w:pPr>
        <w:pStyle w:val="Heading3"/>
        <w:numPr>
          <w:ilvl w:val="2"/>
          <w:numId w:val="1"/>
        </w:numPr>
        <w:ind w:left="1440" w:hanging="720"/>
        <w:rPr/>
      </w:pPr>
      <w:r w:rsidDel="00000000" w:rsidR="00000000" w:rsidRPr="00000000">
        <w:rPr>
          <w:rtl w:val="0"/>
        </w:rPr>
        <w:t xml:space="preserve">At all times effect and maintain the same security measures to preserve the confidential nature of the other Party’s Confidential Information as it has in place to protect its own Confidential Information.</w:t>
      </w:r>
    </w:p>
    <w:p w:rsidR="00000000" w:rsidDel="00000000" w:rsidP="00000000" w:rsidRDefault="00000000" w:rsidRPr="00000000" w14:paraId="0000003E">
      <w:pPr>
        <w:pStyle w:val="Heading3"/>
        <w:numPr>
          <w:ilvl w:val="2"/>
          <w:numId w:val="1"/>
        </w:numPr>
        <w:ind w:left="1440" w:hanging="720"/>
        <w:rPr/>
      </w:pPr>
      <w:r w:rsidDel="00000000" w:rsidR="00000000" w:rsidRPr="00000000">
        <w:rPr>
          <w:rtl w:val="0"/>
        </w:rPr>
        <w:t xml:space="preserve">In respect of any of the other Party’s Confidential Information that is Personal Confidential Information (as that term is defined in the Privacy Act 2020 (‘the Act’)):</w:t>
      </w:r>
    </w:p>
    <w:p w:rsidR="00000000" w:rsidDel="00000000" w:rsidP="00000000" w:rsidRDefault="00000000" w:rsidRPr="00000000" w14:paraId="0000003F">
      <w:pPr>
        <w:pStyle w:val="Heading4"/>
        <w:numPr>
          <w:ilvl w:val="3"/>
          <w:numId w:val="1"/>
        </w:numPr>
        <w:ind w:left="2160" w:hanging="720"/>
        <w:rPr/>
      </w:pPr>
      <w:r w:rsidDel="00000000" w:rsidR="00000000" w:rsidRPr="00000000">
        <w:rPr>
          <w:rtl w:val="0"/>
        </w:rPr>
        <w:t xml:space="preserve">Comply with any obligations imposed on recipients of Personal Confidential Information under the Act;</w:t>
      </w:r>
    </w:p>
    <w:p w:rsidR="00000000" w:rsidDel="00000000" w:rsidP="00000000" w:rsidRDefault="00000000" w:rsidRPr="00000000" w14:paraId="00000040">
      <w:pPr>
        <w:pStyle w:val="Heading4"/>
        <w:numPr>
          <w:ilvl w:val="3"/>
          <w:numId w:val="1"/>
        </w:numPr>
        <w:ind w:left="2160" w:hanging="720"/>
        <w:rPr/>
      </w:pPr>
      <w:r w:rsidDel="00000000" w:rsidR="00000000" w:rsidRPr="00000000">
        <w:rPr>
          <w:rtl w:val="0"/>
        </w:rPr>
        <w:t xml:space="preserve">Refrain from doing anything which would cause the other Party to breach the Act; and</w:t>
      </w:r>
    </w:p>
    <w:p w:rsidR="00000000" w:rsidDel="00000000" w:rsidP="00000000" w:rsidRDefault="00000000" w:rsidRPr="00000000" w14:paraId="00000041">
      <w:pPr>
        <w:pStyle w:val="Heading4"/>
        <w:numPr>
          <w:ilvl w:val="3"/>
          <w:numId w:val="1"/>
        </w:numPr>
        <w:ind w:left="2160" w:hanging="720"/>
        <w:rPr/>
      </w:pPr>
      <w:r w:rsidDel="00000000" w:rsidR="00000000" w:rsidRPr="00000000">
        <w:rPr>
          <w:rtl w:val="0"/>
        </w:rPr>
        <w:t xml:space="preserve">Comply with the other Party’s reasonable directions in relation to the handling of the Personal Confidential Information.</w:t>
      </w:r>
    </w:p>
    <w:p w:rsidR="00000000" w:rsidDel="00000000" w:rsidP="00000000" w:rsidRDefault="00000000" w:rsidRPr="00000000" w14:paraId="00000042">
      <w:pPr>
        <w:pStyle w:val="Heading3"/>
        <w:numPr>
          <w:ilvl w:val="2"/>
          <w:numId w:val="1"/>
        </w:numPr>
        <w:ind w:left="1440" w:hanging="720"/>
        <w:rPr/>
      </w:pPr>
      <w:r w:rsidDel="00000000" w:rsidR="00000000" w:rsidRPr="00000000">
        <w:rPr>
          <w:rtl w:val="0"/>
        </w:rPr>
        <w:t xml:space="preserve">Return or destroy all copies of the other Party’s Confidential Information in its possession or the possession of its employees, consultants and advisers, upon request of the other Party or on termination of this Deed for any reason, and to certify to the other Party that it has done so.</w:t>
      </w:r>
    </w:p>
    <w:p w:rsidR="00000000" w:rsidDel="00000000" w:rsidP="00000000" w:rsidRDefault="00000000" w:rsidRPr="00000000" w14:paraId="00000043">
      <w:pPr>
        <w:pStyle w:val="Heading1"/>
        <w:numPr>
          <w:ilvl w:val="0"/>
          <w:numId w:val="1"/>
        </w:numPr>
        <w:ind w:left="720" w:hanging="720"/>
        <w:rPr/>
      </w:pPr>
      <w:r w:rsidDel="00000000" w:rsidR="00000000" w:rsidRPr="00000000">
        <w:rPr>
          <w:rtl w:val="0"/>
        </w:rPr>
        <w:t xml:space="preserve">New Confidential Information</w:t>
      </w:r>
    </w:p>
    <w:p w:rsidR="00000000" w:rsidDel="00000000" w:rsidP="00000000" w:rsidRDefault="00000000" w:rsidRPr="00000000" w14:paraId="00000044">
      <w:pPr>
        <w:pStyle w:val="Heading2"/>
        <w:numPr>
          <w:ilvl w:val="1"/>
          <w:numId w:val="1"/>
        </w:numPr>
        <w:ind w:left="720" w:hanging="720"/>
        <w:rPr>
          <w:highlight w:val="yellow"/>
        </w:rPr>
      </w:pPr>
      <w:r w:rsidDel="00000000" w:rsidR="00000000" w:rsidRPr="00000000">
        <w:rPr>
          <w:highlight w:val="yellow"/>
          <w:rtl w:val="0"/>
        </w:rPr>
        <w:t xml:space="preserve">Any Confidential Information developed by the Contractor based on the Confidential Information will be owned by ***.  The Contractor hereby assigns to *** all right, title and interest in such Confidential Information and any copyright or other intellectual property rights relating to the Confidential Information.</w:t>
      </w:r>
    </w:p>
    <w:p w:rsidR="00000000" w:rsidDel="00000000" w:rsidP="00000000" w:rsidRDefault="00000000" w:rsidRPr="00000000" w14:paraId="00000045">
      <w:pPr>
        <w:pStyle w:val="Heading2"/>
        <w:numPr>
          <w:ilvl w:val="1"/>
          <w:numId w:val="1"/>
        </w:numPr>
        <w:ind w:left="720" w:hanging="720"/>
        <w:rPr>
          <w:highlight w:val="yellow"/>
        </w:rPr>
      </w:pPr>
      <w:r w:rsidDel="00000000" w:rsidR="00000000" w:rsidRPr="00000000">
        <w:rPr>
          <w:highlight w:val="yellow"/>
          <w:rtl w:val="0"/>
        </w:rPr>
        <w:t xml:space="preserve">The Confidential Information will at all times be and remain ***’s property.  The Contractor has no right to use the Confidential Information except as expressly set out in this Deed. Nothing contained in this Deed shall be deemed to grant the Contractor, whether directly or by implication, any right, (whether by licence or otherwise), under any patent(s), patent applications, copyrights or other intellectual property rights with respect to any of the Confidential Information.</w:t>
      </w:r>
    </w:p>
    <w:p w:rsidR="00000000" w:rsidDel="00000000" w:rsidP="00000000" w:rsidRDefault="00000000" w:rsidRPr="00000000" w14:paraId="00000046">
      <w:pPr>
        <w:pStyle w:val="Heading2"/>
        <w:ind w:left="720" w:firstLine="0"/>
        <w:rPr>
          <w:b w:val="1"/>
          <w:i w:val="1"/>
          <w:highlight w:val="yellow"/>
        </w:rPr>
      </w:pPr>
      <w:r w:rsidDel="00000000" w:rsidR="00000000" w:rsidRPr="00000000">
        <w:rPr>
          <w:b w:val="1"/>
          <w:i w:val="1"/>
          <w:highlight w:val="yellow"/>
          <w:rtl w:val="0"/>
        </w:rPr>
        <w:t xml:space="preserve">[Note: Consider what position you wish to take on this, or delete it]</w:t>
      </w:r>
    </w:p>
    <w:p w:rsidR="00000000" w:rsidDel="00000000" w:rsidP="00000000" w:rsidRDefault="00000000" w:rsidRPr="00000000" w14:paraId="00000047">
      <w:pPr>
        <w:pStyle w:val="Heading1"/>
        <w:numPr>
          <w:ilvl w:val="0"/>
          <w:numId w:val="1"/>
        </w:numPr>
        <w:ind w:left="720" w:hanging="720"/>
        <w:rPr/>
      </w:pPr>
      <w:r w:rsidDel="00000000" w:rsidR="00000000" w:rsidRPr="00000000">
        <w:rPr>
          <w:rtl w:val="0"/>
        </w:rPr>
        <w:t xml:space="preserve">Exceptions</w:t>
      </w:r>
    </w:p>
    <w:p w:rsidR="00000000" w:rsidDel="00000000" w:rsidP="00000000" w:rsidRDefault="00000000" w:rsidRPr="00000000" w14:paraId="00000048">
      <w:pPr>
        <w:pStyle w:val="Heading2"/>
        <w:numPr>
          <w:ilvl w:val="1"/>
          <w:numId w:val="1"/>
        </w:numPr>
        <w:ind w:left="720" w:hanging="720"/>
        <w:rPr/>
      </w:pPr>
      <w:r w:rsidDel="00000000" w:rsidR="00000000" w:rsidRPr="00000000">
        <w:rPr>
          <w:rtl w:val="0"/>
        </w:rPr>
        <w:t xml:space="preserve">Neither Party will be bound to keep confidential any information if and to the extent that:</w:t>
      </w:r>
    </w:p>
    <w:p w:rsidR="00000000" w:rsidDel="00000000" w:rsidP="00000000" w:rsidRDefault="00000000" w:rsidRPr="00000000" w14:paraId="00000049">
      <w:pPr>
        <w:pStyle w:val="Heading3"/>
        <w:numPr>
          <w:ilvl w:val="2"/>
          <w:numId w:val="1"/>
        </w:numPr>
        <w:ind w:left="1440" w:hanging="720"/>
        <w:rPr/>
      </w:pPr>
      <w:r w:rsidDel="00000000" w:rsidR="00000000" w:rsidRPr="00000000">
        <w:rPr>
          <w:rtl w:val="0"/>
        </w:rPr>
        <w:t xml:space="preserve">the information is, or becomes part of the public domain otherwise than by breach of this agreement by that Party;</w:t>
      </w:r>
    </w:p>
    <w:p w:rsidR="00000000" w:rsidDel="00000000" w:rsidP="00000000" w:rsidRDefault="00000000" w:rsidRPr="00000000" w14:paraId="0000004A">
      <w:pPr>
        <w:pStyle w:val="Heading3"/>
        <w:numPr>
          <w:ilvl w:val="2"/>
          <w:numId w:val="1"/>
        </w:numPr>
        <w:ind w:left="1440" w:hanging="720"/>
        <w:rPr/>
      </w:pPr>
      <w:r w:rsidDel="00000000" w:rsidR="00000000" w:rsidRPr="00000000">
        <w:rPr>
          <w:rtl w:val="0"/>
        </w:rPr>
        <w:t xml:space="preserve">the information is lawfully obtained by that Party from another person without any restriction as to use and disclosure;</w:t>
      </w:r>
    </w:p>
    <w:p w:rsidR="00000000" w:rsidDel="00000000" w:rsidP="00000000" w:rsidRDefault="00000000" w:rsidRPr="00000000" w14:paraId="0000004B">
      <w:pPr>
        <w:pStyle w:val="Heading3"/>
        <w:numPr>
          <w:ilvl w:val="2"/>
          <w:numId w:val="1"/>
        </w:numPr>
        <w:ind w:left="1440" w:hanging="720"/>
        <w:rPr/>
      </w:pPr>
      <w:r w:rsidDel="00000000" w:rsidR="00000000" w:rsidRPr="00000000">
        <w:rPr>
          <w:rtl w:val="0"/>
        </w:rPr>
        <w:t xml:space="preserve">the information was in that Party's possession prior to disclosure to it by the other Party;</w:t>
      </w:r>
    </w:p>
    <w:p w:rsidR="00000000" w:rsidDel="00000000" w:rsidP="00000000" w:rsidRDefault="00000000" w:rsidRPr="00000000" w14:paraId="0000004C">
      <w:pPr>
        <w:pStyle w:val="Heading3"/>
        <w:numPr>
          <w:ilvl w:val="2"/>
          <w:numId w:val="1"/>
        </w:numPr>
        <w:ind w:left="1440" w:hanging="720"/>
        <w:rPr/>
      </w:pPr>
      <w:r w:rsidDel="00000000" w:rsidR="00000000" w:rsidRPr="00000000">
        <w:rPr>
          <w:rtl w:val="0"/>
        </w:rPr>
        <w:t xml:space="preserve">the information is required to be disclosed by the operation of any law, stock exchange, judicial or parliamentary body or governmental agency provided that the said Party must seek the highest level of protection available for the other Party’s Confidential Information and, when possible, give the other Party enough prior notice to provide a reasonable chance to seek a protective order preventing or restriction disclosure of the other Party’s Confidential Information; or</w:t>
      </w:r>
    </w:p>
    <w:p w:rsidR="00000000" w:rsidDel="00000000" w:rsidP="00000000" w:rsidRDefault="00000000" w:rsidRPr="00000000" w14:paraId="0000004D">
      <w:pPr>
        <w:pStyle w:val="Heading3"/>
        <w:numPr>
          <w:ilvl w:val="2"/>
          <w:numId w:val="1"/>
        </w:numPr>
        <w:ind w:left="1440" w:hanging="720"/>
        <w:rPr/>
      </w:pPr>
      <w:r w:rsidDel="00000000" w:rsidR="00000000" w:rsidRPr="00000000">
        <w:rPr>
          <w:rtl w:val="0"/>
        </w:rPr>
        <w:t xml:space="preserve">the other Party has authorised in writing the disclosure of the information.</w:t>
      </w:r>
    </w:p>
    <w:p w:rsidR="00000000" w:rsidDel="00000000" w:rsidP="00000000" w:rsidRDefault="00000000" w:rsidRPr="00000000" w14:paraId="0000004E">
      <w:pPr>
        <w:pStyle w:val="Heading1"/>
        <w:numPr>
          <w:ilvl w:val="0"/>
          <w:numId w:val="1"/>
        </w:numPr>
        <w:ind w:left="720" w:hanging="720"/>
        <w:rPr/>
      </w:pPr>
      <w:r w:rsidDel="00000000" w:rsidR="00000000" w:rsidRPr="00000000">
        <w:rPr>
          <w:rtl w:val="0"/>
        </w:rPr>
        <w:t xml:space="preserve">Remedy</w:t>
      </w:r>
    </w:p>
    <w:p w:rsidR="00000000" w:rsidDel="00000000" w:rsidP="00000000" w:rsidRDefault="00000000" w:rsidRPr="00000000" w14:paraId="0000004F">
      <w:pPr>
        <w:pStyle w:val="Heading2"/>
        <w:numPr>
          <w:ilvl w:val="1"/>
          <w:numId w:val="1"/>
        </w:numPr>
        <w:ind w:left="720" w:hanging="720"/>
        <w:rPr/>
      </w:pPr>
      <w:r w:rsidDel="00000000" w:rsidR="00000000" w:rsidRPr="00000000">
        <w:rPr>
          <w:rtl w:val="0"/>
        </w:rPr>
        <w:t xml:space="preserve">Each Party acknowledges and accepts that:</w:t>
      </w:r>
    </w:p>
    <w:p w:rsidR="00000000" w:rsidDel="00000000" w:rsidP="00000000" w:rsidRDefault="00000000" w:rsidRPr="00000000" w14:paraId="00000050">
      <w:pPr>
        <w:pStyle w:val="Heading3"/>
        <w:numPr>
          <w:ilvl w:val="2"/>
          <w:numId w:val="1"/>
        </w:numPr>
        <w:ind w:left="1440" w:hanging="720"/>
        <w:rPr/>
      </w:pPr>
      <w:r w:rsidDel="00000000" w:rsidR="00000000" w:rsidRPr="00000000">
        <w:rPr>
          <w:rtl w:val="0"/>
        </w:rPr>
        <w:t xml:space="preserve">the other Party would suffer financial and other loss and damage if the Confidential Information of the other Party were disclosed to any other person or used for any purpose other than the Specified Purpose and that monetary damages would be an insufficient remedy;</w:t>
      </w:r>
    </w:p>
    <w:p w:rsidR="00000000" w:rsidDel="00000000" w:rsidP="00000000" w:rsidRDefault="00000000" w:rsidRPr="00000000" w14:paraId="00000051">
      <w:pPr>
        <w:pStyle w:val="Heading3"/>
        <w:numPr>
          <w:ilvl w:val="2"/>
          <w:numId w:val="1"/>
        </w:numPr>
        <w:ind w:left="1440" w:hanging="720"/>
        <w:rPr/>
      </w:pPr>
      <w:r w:rsidDel="00000000" w:rsidR="00000000" w:rsidRPr="00000000">
        <w:rPr>
          <w:rtl w:val="0"/>
        </w:rPr>
        <w:t xml:space="preserve">in addition to any other remedy which may be available in law or equity, the other Party is entitled to injunctive relief to prevent a breach of this agreement and to compel specific performance of this agreement; and</w:t>
      </w:r>
    </w:p>
    <w:p w:rsidR="00000000" w:rsidDel="00000000" w:rsidP="00000000" w:rsidRDefault="00000000" w:rsidRPr="00000000" w14:paraId="00000052">
      <w:pPr>
        <w:pStyle w:val="Heading3"/>
        <w:numPr>
          <w:ilvl w:val="2"/>
          <w:numId w:val="1"/>
        </w:numPr>
        <w:ind w:left="1440" w:hanging="720"/>
        <w:rPr/>
      </w:pPr>
      <w:r w:rsidDel="00000000" w:rsidR="00000000" w:rsidRPr="00000000">
        <w:rPr>
          <w:rtl w:val="0"/>
        </w:rPr>
        <w:t xml:space="preserve">it will immediately reimburse the other Party for all costs and expenses, (including legal costs and disbursements on a full indemnity basis) incurred in enforcing the obligations of that Party under this agreement.</w:t>
      </w:r>
    </w:p>
    <w:p w:rsidR="00000000" w:rsidDel="00000000" w:rsidP="00000000" w:rsidRDefault="00000000" w:rsidRPr="00000000" w14:paraId="00000053">
      <w:pPr>
        <w:pStyle w:val="Heading2"/>
        <w:numPr>
          <w:ilvl w:val="1"/>
          <w:numId w:val="1"/>
        </w:numPr>
        <w:ind w:left="720" w:hanging="720"/>
        <w:rPr/>
      </w:pPr>
      <w:r w:rsidDel="00000000" w:rsidR="00000000" w:rsidRPr="00000000">
        <w:rPr>
          <w:rtl w:val="0"/>
        </w:rPr>
        <w:t xml:space="preserve">Each Party indemnifies the other Party against all costs, expenses, actions or claims directly or indirectly incurred or suffered by the other Party as a result of any breach of this agreement by that Party.</w:t>
      </w:r>
    </w:p>
    <w:p w:rsidR="00000000" w:rsidDel="00000000" w:rsidP="00000000" w:rsidRDefault="00000000" w:rsidRPr="00000000" w14:paraId="00000054">
      <w:pPr>
        <w:pStyle w:val="Heading2"/>
        <w:numPr>
          <w:ilvl w:val="1"/>
          <w:numId w:val="1"/>
        </w:numPr>
        <w:ind w:left="720" w:hanging="720"/>
        <w:rPr/>
      </w:pPr>
      <w:r w:rsidDel="00000000" w:rsidR="00000000" w:rsidRPr="00000000">
        <w:rPr>
          <w:rtl w:val="0"/>
        </w:rPr>
        <w:t xml:space="preserve">The indemnity in clause 5.2 extends to and includes all costs, damages and expenses incurred by the other Party in defending or settling any such costs, expenses, actions, suits proceedings, claims or demands (including legal costs and disbursements on a full indemnity basis).</w:t>
      </w:r>
    </w:p>
    <w:p w:rsidR="00000000" w:rsidDel="00000000" w:rsidP="00000000" w:rsidRDefault="00000000" w:rsidRPr="00000000" w14:paraId="00000055">
      <w:pPr>
        <w:pStyle w:val="Heading1"/>
        <w:numPr>
          <w:ilvl w:val="0"/>
          <w:numId w:val="1"/>
        </w:numPr>
        <w:ind w:left="720" w:hanging="720"/>
        <w:rPr/>
      </w:pPr>
      <w:r w:rsidDel="00000000" w:rsidR="00000000" w:rsidRPr="00000000">
        <w:rPr>
          <w:rtl w:val="0"/>
        </w:rPr>
        <w:t xml:space="preserve">Non-Competition</w:t>
      </w:r>
    </w:p>
    <w:p w:rsidR="00000000" w:rsidDel="00000000" w:rsidP="00000000" w:rsidRDefault="00000000" w:rsidRPr="00000000" w14:paraId="00000056">
      <w:pPr>
        <w:pStyle w:val="Heading2"/>
        <w:numPr>
          <w:ilvl w:val="1"/>
          <w:numId w:val="1"/>
        </w:numPr>
        <w:ind w:left="720" w:hanging="720"/>
        <w:rPr/>
      </w:pPr>
      <w:r w:rsidDel="00000000" w:rsidR="00000000" w:rsidRPr="00000000">
        <w:rPr>
          <w:rtl w:val="0"/>
        </w:rPr>
        <w:t xml:space="preserve">In consideration for the opportunity of obtaining access to the Confidential Information, the Contractor agrees that it will not prior to the conclusion of the Purpose and for </w:t>
      </w:r>
      <w:r w:rsidDel="00000000" w:rsidR="00000000" w:rsidRPr="00000000">
        <w:rPr>
          <w:highlight w:val="yellow"/>
          <w:rtl w:val="0"/>
        </w:rPr>
        <w:t xml:space="preserve">[</w:t>
      </w:r>
      <w:r w:rsidDel="00000000" w:rsidR="00000000" w:rsidRPr="00000000">
        <w:rPr>
          <w:i w:val="1"/>
          <w:highlight w:val="yellow"/>
          <w:rtl w:val="0"/>
        </w:rPr>
        <w:t xml:space="preserve">Time Period</w:t>
      </w:r>
      <w:r w:rsidDel="00000000" w:rsidR="00000000" w:rsidRPr="00000000">
        <w:rPr>
          <w:highlight w:val="yellow"/>
          <w:rtl w:val="0"/>
        </w:rPr>
        <w:t xml:space="preserve">]</w:t>
      </w:r>
      <w:r w:rsidDel="00000000" w:rsidR="00000000" w:rsidRPr="00000000">
        <w:rPr>
          <w:rtl w:val="0"/>
        </w:rPr>
        <w:t xml:space="preserve"> from the date of this Deed, in </w:t>
      </w:r>
      <w:r w:rsidDel="00000000" w:rsidR="00000000" w:rsidRPr="00000000">
        <w:rPr>
          <w:highlight w:val="yellow"/>
          <w:rtl w:val="0"/>
        </w:rPr>
        <w:t xml:space="preserve">[</w:t>
      </w:r>
      <w:r w:rsidDel="00000000" w:rsidR="00000000" w:rsidRPr="00000000">
        <w:rPr>
          <w:i w:val="1"/>
          <w:highlight w:val="yellow"/>
          <w:rtl w:val="0"/>
        </w:rPr>
        <w:t xml:space="preserve">Location</w:t>
      </w:r>
      <w:r w:rsidDel="00000000" w:rsidR="00000000" w:rsidRPr="00000000">
        <w:rPr>
          <w:highlight w:val="yellow"/>
          <w:rtl w:val="0"/>
        </w:rPr>
        <w:t xml:space="preserve">],</w:t>
      </w:r>
      <w:r w:rsidDel="00000000" w:rsidR="00000000" w:rsidRPr="00000000">
        <w:rPr>
          <w:rtl w:val="0"/>
        </w:rPr>
        <w:t xml:space="preserve"> either solely or jointly with any person, directly or indirectly, carry on, be engaged or concerned or interested or in any way assist in, a project the same as, similar to, or in competition with any project of </w:t>
      </w:r>
      <w:r w:rsidDel="00000000" w:rsidR="00000000" w:rsidRPr="00000000">
        <w:rPr>
          <w:highlight w:val="yellow"/>
          <w:rtl w:val="0"/>
        </w:rPr>
        <w:t xml:space="preserve">***</w:t>
      </w:r>
      <w:r w:rsidDel="00000000" w:rsidR="00000000" w:rsidRPr="00000000">
        <w:rPr>
          <w:rtl w:val="0"/>
        </w:rPr>
        <w:t xml:space="preserve"> which uses the Confidential Information.</w:t>
      </w:r>
    </w:p>
    <w:p w:rsidR="00000000" w:rsidDel="00000000" w:rsidP="00000000" w:rsidRDefault="00000000" w:rsidRPr="00000000" w14:paraId="00000057">
      <w:pPr>
        <w:pStyle w:val="Heading1"/>
        <w:numPr>
          <w:ilvl w:val="0"/>
          <w:numId w:val="1"/>
        </w:numPr>
        <w:ind w:left="720" w:hanging="720"/>
        <w:rPr/>
      </w:pPr>
      <w:r w:rsidDel="00000000" w:rsidR="00000000" w:rsidRPr="00000000">
        <w:rPr>
          <w:rtl w:val="0"/>
        </w:rPr>
        <w:t xml:space="preserve">Non-solicitation</w:t>
      </w:r>
    </w:p>
    <w:p w:rsidR="00000000" w:rsidDel="00000000" w:rsidP="00000000" w:rsidRDefault="00000000" w:rsidRPr="00000000" w14:paraId="00000058">
      <w:pPr>
        <w:pStyle w:val="Heading2"/>
        <w:numPr>
          <w:ilvl w:val="1"/>
          <w:numId w:val="1"/>
        </w:numPr>
        <w:ind w:left="720" w:hanging="720"/>
        <w:rPr/>
      </w:pPr>
      <w:r w:rsidDel="00000000" w:rsidR="00000000" w:rsidRPr="00000000">
        <w:rPr>
          <w:rtl w:val="0"/>
        </w:rPr>
        <w:t xml:space="preserve">The Contractor undertakes that for the period of </w:t>
      </w:r>
      <w:r w:rsidDel="00000000" w:rsidR="00000000" w:rsidRPr="00000000">
        <w:rPr>
          <w:highlight w:val="yellow"/>
          <w:rtl w:val="0"/>
        </w:rPr>
        <w:t xml:space="preserve">[</w:t>
      </w:r>
      <w:r w:rsidDel="00000000" w:rsidR="00000000" w:rsidRPr="00000000">
        <w:rPr>
          <w:i w:val="1"/>
          <w:highlight w:val="yellow"/>
          <w:rtl w:val="0"/>
        </w:rPr>
        <w:t xml:space="preserve">Time Period</w:t>
      </w:r>
      <w:r w:rsidDel="00000000" w:rsidR="00000000" w:rsidRPr="00000000">
        <w:rPr>
          <w:highlight w:val="yellow"/>
          <w:rtl w:val="0"/>
        </w:rPr>
        <w:t xml:space="preserve">]</w:t>
      </w:r>
      <w:r w:rsidDel="00000000" w:rsidR="00000000" w:rsidRPr="00000000">
        <w:rPr>
          <w:rtl w:val="0"/>
        </w:rPr>
        <w:t xml:space="preserve"> commencing on the date of this Deed that neither it nor any of its related companies (as that term is defined in the Companies Act 1993) will directly or indirectly for itself or on behalf of or in conjunction with any other person:</w:t>
      </w:r>
    </w:p>
    <w:p w:rsidR="00000000" w:rsidDel="00000000" w:rsidP="00000000" w:rsidRDefault="00000000" w:rsidRPr="00000000" w14:paraId="00000059">
      <w:pPr>
        <w:pStyle w:val="Heading3"/>
        <w:numPr>
          <w:ilvl w:val="2"/>
          <w:numId w:val="1"/>
        </w:numPr>
        <w:ind w:left="1440" w:hanging="720"/>
        <w:rPr/>
      </w:pPr>
      <w:r w:rsidDel="00000000" w:rsidR="00000000" w:rsidRPr="00000000">
        <w:rPr>
          <w:rtl w:val="0"/>
        </w:rPr>
        <w:t xml:space="preserve">solicit or entice any employees of </w:t>
      </w:r>
      <w:r w:rsidDel="00000000" w:rsidR="00000000" w:rsidRPr="00000000">
        <w:rPr>
          <w:highlight w:val="yellow"/>
          <w:rtl w:val="0"/>
        </w:rPr>
        <w:t xml:space="preserve">***</w:t>
      </w:r>
      <w:r w:rsidDel="00000000" w:rsidR="00000000" w:rsidRPr="00000000">
        <w:rPr>
          <w:rtl w:val="0"/>
        </w:rPr>
        <w:t xml:space="preserve"> to terminate their employment with </w:t>
      </w:r>
      <w:r w:rsidDel="00000000" w:rsidR="00000000" w:rsidRPr="00000000">
        <w:rPr>
          <w:highlight w:val="yellow"/>
          <w:rtl w:val="0"/>
        </w:rPr>
        <w:t xml:space="preserve">***</w:t>
      </w:r>
      <w:r w:rsidDel="00000000" w:rsidR="00000000" w:rsidRPr="00000000">
        <w:rPr>
          <w:rtl w:val="0"/>
        </w:rPr>
        <w:t xml:space="preserve">, provided that this clause will not prevent the Contractor (or its related companies) from employing an employee of </w:t>
      </w:r>
      <w:r w:rsidDel="00000000" w:rsidR="00000000" w:rsidRPr="00000000">
        <w:rPr>
          <w:highlight w:val="yellow"/>
          <w:rtl w:val="0"/>
        </w:rPr>
        <w:t xml:space="preserve">***</w:t>
      </w:r>
      <w:r w:rsidDel="00000000" w:rsidR="00000000" w:rsidRPr="00000000">
        <w:rPr>
          <w:rtl w:val="0"/>
        </w:rPr>
        <w:t xml:space="preserve"> that has responded without solicitation or enticement to a general employment advertisement placed by the Contractor; or</w:t>
      </w:r>
    </w:p>
    <w:p w:rsidR="00000000" w:rsidDel="00000000" w:rsidP="00000000" w:rsidRDefault="00000000" w:rsidRPr="00000000" w14:paraId="0000005A">
      <w:pPr>
        <w:pStyle w:val="Heading3"/>
        <w:numPr>
          <w:ilvl w:val="2"/>
          <w:numId w:val="1"/>
        </w:numPr>
        <w:ind w:left="1440" w:hanging="720"/>
        <w:rPr/>
      </w:pPr>
      <w:r w:rsidDel="00000000" w:rsidR="00000000" w:rsidRPr="00000000">
        <w:rPr>
          <w:rtl w:val="0"/>
        </w:rPr>
        <w:t xml:space="preserve">solicit, entice or accept the custom of, or deal with, any person, firm or company with which the Contractor has been associated with in connection with any project of </w:t>
      </w:r>
      <w:r w:rsidDel="00000000" w:rsidR="00000000" w:rsidRPr="00000000">
        <w:rPr>
          <w:highlight w:val="yellow"/>
          <w:rtl w:val="0"/>
        </w:rPr>
        <w:t xml:space="preserve">***</w:t>
      </w:r>
      <w:r w:rsidDel="00000000" w:rsidR="00000000" w:rsidRPr="00000000">
        <w:rPr>
          <w:rtl w:val="0"/>
        </w:rPr>
        <w:t xml:space="preserve">.</w:t>
      </w:r>
    </w:p>
    <w:p w:rsidR="00000000" w:rsidDel="00000000" w:rsidP="00000000" w:rsidRDefault="00000000" w:rsidRPr="00000000" w14:paraId="0000005B">
      <w:pPr>
        <w:pStyle w:val="Heading1"/>
        <w:numPr>
          <w:ilvl w:val="0"/>
          <w:numId w:val="1"/>
        </w:numPr>
        <w:ind w:left="720" w:hanging="720"/>
        <w:rPr/>
      </w:pPr>
      <w:r w:rsidDel="00000000" w:rsidR="00000000" w:rsidRPr="00000000">
        <w:rPr>
          <w:rtl w:val="0"/>
        </w:rPr>
        <w:t xml:space="preserve">Termination </w:t>
      </w:r>
    </w:p>
    <w:p w:rsidR="00000000" w:rsidDel="00000000" w:rsidP="00000000" w:rsidRDefault="00000000" w:rsidRPr="00000000" w14:paraId="0000005C">
      <w:pPr>
        <w:pStyle w:val="Heading2"/>
        <w:numPr>
          <w:ilvl w:val="1"/>
          <w:numId w:val="1"/>
        </w:numPr>
        <w:ind w:left="720" w:hanging="720"/>
        <w:rPr/>
      </w:pPr>
      <w:r w:rsidDel="00000000" w:rsidR="00000000" w:rsidRPr="00000000">
        <w:rPr>
          <w:rtl w:val="0"/>
        </w:rPr>
        <w:t xml:space="preserve">This Deed may be terminated at any time by either party providing the other party with </w:t>
      </w:r>
      <w:r w:rsidDel="00000000" w:rsidR="00000000" w:rsidRPr="00000000">
        <w:rPr>
          <w:highlight w:val="yellow"/>
          <w:rtl w:val="0"/>
        </w:rPr>
        <w:t xml:space="preserve">[   ]</w:t>
      </w:r>
      <w:r w:rsidDel="00000000" w:rsidR="00000000" w:rsidRPr="00000000">
        <w:rPr>
          <w:rtl w:val="0"/>
        </w:rPr>
        <w:t xml:space="preserve"> days prior written notice.</w:t>
      </w:r>
      <w:r w:rsidDel="00000000" w:rsidR="00000000" w:rsidRPr="00000000">
        <w:rPr>
          <w:rtl w:val="0"/>
        </w:rPr>
      </w:r>
    </w:p>
    <w:p w:rsidR="00000000" w:rsidDel="00000000" w:rsidP="00000000" w:rsidRDefault="00000000" w:rsidRPr="00000000" w14:paraId="0000005D">
      <w:pPr>
        <w:pStyle w:val="Heading1"/>
        <w:numPr>
          <w:ilvl w:val="0"/>
          <w:numId w:val="1"/>
        </w:numPr>
        <w:ind w:left="720" w:hanging="720"/>
        <w:rPr/>
      </w:pPr>
      <w:r w:rsidDel="00000000" w:rsidR="00000000" w:rsidRPr="00000000">
        <w:rPr>
          <w:rtl w:val="0"/>
        </w:rPr>
        <w:t xml:space="preserve">Assignment</w:t>
      </w:r>
    </w:p>
    <w:p w:rsidR="00000000" w:rsidDel="00000000" w:rsidP="00000000" w:rsidRDefault="00000000" w:rsidRPr="00000000" w14:paraId="0000005E">
      <w:pPr>
        <w:pStyle w:val="Heading2"/>
        <w:numPr>
          <w:ilvl w:val="1"/>
          <w:numId w:val="1"/>
        </w:numPr>
        <w:ind w:left="720" w:hanging="720"/>
        <w:rPr/>
      </w:pPr>
      <w:r w:rsidDel="00000000" w:rsidR="00000000" w:rsidRPr="00000000">
        <w:rPr>
          <w:rtl w:val="0"/>
        </w:rPr>
        <w:t xml:space="preserve">The Contractor may not assign its rights and obligations in terms of this Deed without </w:t>
      </w:r>
      <w:r w:rsidDel="00000000" w:rsidR="00000000" w:rsidRPr="00000000">
        <w:rPr>
          <w:highlight w:val="yellow"/>
          <w:rtl w:val="0"/>
        </w:rPr>
        <w:t xml:space="preserve">***</w:t>
      </w:r>
      <w:r w:rsidDel="00000000" w:rsidR="00000000" w:rsidRPr="00000000">
        <w:rPr>
          <w:rtl w:val="0"/>
        </w:rPr>
        <w:t xml:space="preserve">’s prior written permission.</w:t>
      </w:r>
    </w:p>
    <w:p w:rsidR="00000000" w:rsidDel="00000000" w:rsidP="00000000" w:rsidRDefault="00000000" w:rsidRPr="00000000" w14:paraId="0000005F">
      <w:pPr>
        <w:pStyle w:val="Heading1"/>
        <w:numPr>
          <w:ilvl w:val="0"/>
          <w:numId w:val="1"/>
        </w:numPr>
        <w:ind w:left="720" w:hanging="720"/>
        <w:rPr/>
      </w:pPr>
      <w:r w:rsidDel="00000000" w:rsidR="00000000" w:rsidRPr="00000000">
        <w:rPr>
          <w:rtl w:val="0"/>
        </w:rPr>
        <w:t xml:space="preserve">No Representations or Warranties by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60">
      <w:pPr>
        <w:pStyle w:val="Heading2"/>
        <w:numPr>
          <w:ilvl w:val="1"/>
          <w:numId w:val="1"/>
        </w:numPr>
        <w:ind w:left="720" w:hanging="720"/>
        <w:rPr/>
      </w:pPr>
      <w:r w:rsidDel="00000000" w:rsidR="00000000" w:rsidRPr="00000000">
        <w:rPr>
          <w:rtl w:val="0"/>
        </w:rPr>
        <w:t xml:space="preserve">The Confidential Information is provided solely on the basis that the Contractor will be responsible for the Contractor’s own independent evaluation of the Confidential Information.  </w:t>
      </w:r>
      <w:r w:rsidDel="00000000" w:rsidR="00000000" w:rsidRPr="00000000">
        <w:rPr>
          <w:highlight w:val="yellow"/>
          <w:rtl w:val="0"/>
        </w:rPr>
        <w:t xml:space="preserve">***</w:t>
      </w:r>
      <w:r w:rsidDel="00000000" w:rsidR="00000000" w:rsidRPr="00000000">
        <w:rPr>
          <w:rtl w:val="0"/>
        </w:rPr>
        <w:t xml:space="preserve"> does not make any representations or warranties (express or implied) about the accuracy, completeness and currency of the Confidential Information.  </w:t>
      </w:r>
      <w:r w:rsidDel="00000000" w:rsidR="00000000" w:rsidRPr="00000000">
        <w:rPr>
          <w:highlight w:val="yellow"/>
          <w:rtl w:val="0"/>
        </w:rPr>
        <w:t xml:space="preserve">***</w:t>
      </w:r>
      <w:r w:rsidDel="00000000" w:rsidR="00000000" w:rsidRPr="00000000">
        <w:rPr>
          <w:rtl w:val="0"/>
        </w:rPr>
        <w:t xml:space="preserve"> will not have any liability to the Contractor resulting from the Contractor’s use of the Confidential Information.</w:t>
      </w:r>
    </w:p>
    <w:p w:rsidR="00000000" w:rsidDel="00000000" w:rsidP="00000000" w:rsidRDefault="00000000" w:rsidRPr="00000000" w14:paraId="00000061">
      <w:pPr>
        <w:pStyle w:val="Heading1"/>
        <w:numPr>
          <w:ilvl w:val="0"/>
          <w:numId w:val="1"/>
        </w:numPr>
        <w:ind w:left="720" w:hanging="720"/>
        <w:rPr/>
      </w:pPr>
      <w:r w:rsidDel="00000000" w:rsidR="00000000" w:rsidRPr="00000000">
        <w:rPr>
          <w:rtl w:val="0"/>
        </w:rPr>
        <w:t xml:space="preserve">No Partnership, Joint Venture of Agency</w:t>
      </w:r>
    </w:p>
    <w:p w:rsidR="00000000" w:rsidDel="00000000" w:rsidP="00000000" w:rsidRDefault="00000000" w:rsidRPr="00000000" w14:paraId="00000062">
      <w:pPr>
        <w:pStyle w:val="Heading2"/>
        <w:numPr>
          <w:ilvl w:val="1"/>
          <w:numId w:val="1"/>
        </w:numPr>
        <w:ind w:left="720" w:hanging="720"/>
        <w:rPr/>
      </w:pPr>
      <w:r w:rsidDel="00000000" w:rsidR="00000000" w:rsidRPr="00000000">
        <w:rPr>
          <w:rtl w:val="0"/>
        </w:rPr>
        <w:t xml:space="preserve">This Deed will not be deemed to create a partnership, joint venture or agency relationship of any kind between </w:t>
      </w:r>
      <w:r w:rsidDel="00000000" w:rsidR="00000000" w:rsidRPr="00000000">
        <w:rPr>
          <w:highlight w:val="yellow"/>
          <w:rtl w:val="0"/>
        </w:rPr>
        <w:t xml:space="preserve">***</w:t>
      </w:r>
      <w:r w:rsidDel="00000000" w:rsidR="00000000" w:rsidRPr="00000000">
        <w:rPr>
          <w:rtl w:val="0"/>
        </w:rPr>
        <w:t xml:space="preserve"> and the Contractor.  This Deed does not impose any obligation on:</w:t>
      </w:r>
    </w:p>
    <w:p w:rsidR="00000000" w:rsidDel="00000000" w:rsidP="00000000" w:rsidRDefault="00000000" w:rsidRPr="00000000" w14:paraId="00000063">
      <w:pPr>
        <w:pStyle w:val="Heading3"/>
        <w:numPr>
          <w:ilvl w:val="2"/>
          <w:numId w:val="1"/>
        </w:numPr>
        <w:ind w:left="1440" w:hanging="720"/>
        <w:rPr/>
      </w:pPr>
      <w:r w:rsidDel="00000000" w:rsidR="00000000" w:rsidRPr="00000000">
        <w:rPr>
          <w:highlight w:val="yellow"/>
          <w:rtl w:val="0"/>
        </w:rPr>
        <w:t xml:space="preserve">***</w:t>
      </w:r>
      <w:r w:rsidDel="00000000" w:rsidR="00000000" w:rsidRPr="00000000">
        <w:rPr>
          <w:rtl w:val="0"/>
        </w:rPr>
        <w:t xml:space="preserve"> any project; or</w:t>
      </w:r>
    </w:p>
    <w:p w:rsidR="00000000" w:rsidDel="00000000" w:rsidP="00000000" w:rsidRDefault="00000000" w:rsidRPr="00000000" w14:paraId="00000064">
      <w:pPr>
        <w:pStyle w:val="Heading3"/>
        <w:numPr>
          <w:ilvl w:val="2"/>
          <w:numId w:val="1"/>
        </w:numPr>
        <w:ind w:left="1440" w:hanging="720"/>
        <w:rPr/>
      </w:pPr>
      <w:r w:rsidDel="00000000" w:rsidR="00000000" w:rsidRPr="00000000">
        <w:rPr>
          <w:rtl w:val="0"/>
        </w:rPr>
        <w:t xml:space="preserve">either party to enter into any further agreements.</w:t>
      </w:r>
    </w:p>
    <w:p w:rsidR="00000000" w:rsidDel="00000000" w:rsidP="00000000" w:rsidRDefault="00000000" w:rsidRPr="00000000" w14:paraId="00000065">
      <w:pPr>
        <w:pStyle w:val="Heading1"/>
        <w:numPr>
          <w:ilvl w:val="0"/>
          <w:numId w:val="1"/>
        </w:numPr>
        <w:ind w:left="720" w:hanging="720"/>
        <w:rPr/>
      </w:pPr>
      <w:r w:rsidDel="00000000" w:rsidR="00000000" w:rsidRPr="00000000">
        <w:rPr>
          <w:rtl w:val="0"/>
        </w:rPr>
        <w:t xml:space="preserve">Counterparts</w:t>
      </w:r>
    </w:p>
    <w:p w:rsidR="00000000" w:rsidDel="00000000" w:rsidP="00000000" w:rsidRDefault="00000000" w:rsidRPr="00000000" w14:paraId="00000066">
      <w:pPr>
        <w:pStyle w:val="Heading2"/>
        <w:numPr>
          <w:ilvl w:val="1"/>
          <w:numId w:val="1"/>
        </w:numPr>
        <w:ind w:left="720" w:hanging="720"/>
        <w:rPr/>
      </w:pPr>
      <w:r w:rsidDel="00000000" w:rsidR="00000000" w:rsidRPr="00000000">
        <w:rPr>
          <w:rtl w:val="0"/>
        </w:rPr>
        <w:t xml:space="preserve">This Deed may be executed by the parties in counterparts, each of which will be deemed to be an original and all of which will constitute one and the same Deed.</w:t>
      </w:r>
    </w:p>
    <w:p w:rsidR="00000000" w:rsidDel="00000000" w:rsidP="00000000" w:rsidRDefault="00000000" w:rsidRPr="00000000" w14:paraId="00000067">
      <w:pPr>
        <w:pStyle w:val="Heading1"/>
        <w:numPr>
          <w:ilvl w:val="0"/>
          <w:numId w:val="1"/>
        </w:numPr>
        <w:ind w:left="720" w:hanging="720"/>
        <w:rPr/>
      </w:pPr>
      <w:r w:rsidDel="00000000" w:rsidR="00000000" w:rsidRPr="00000000">
        <w:rPr>
          <w:rtl w:val="0"/>
        </w:rPr>
        <w:t xml:space="preserve">Further Assurances</w:t>
      </w:r>
    </w:p>
    <w:p w:rsidR="00000000" w:rsidDel="00000000" w:rsidP="00000000" w:rsidRDefault="00000000" w:rsidRPr="00000000" w14:paraId="00000068">
      <w:pPr>
        <w:pStyle w:val="Heading2"/>
        <w:numPr>
          <w:ilvl w:val="1"/>
          <w:numId w:val="1"/>
        </w:numPr>
        <w:ind w:left="720" w:hanging="720"/>
        <w:rPr/>
      </w:pPr>
      <w:r w:rsidDel="00000000" w:rsidR="00000000" w:rsidRPr="00000000">
        <w:rPr>
          <w:rtl w:val="0"/>
        </w:rPr>
        <w:t xml:space="preserve">The parties must each do all such further acts (and sign any documents) as may be necessary or desirable for ensuring that .</w:t>
      </w:r>
    </w:p>
    <w:p w:rsidR="00000000" w:rsidDel="00000000" w:rsidP="00000000" w:rsidRDefault="00000000" w:rsidRPr="00000000" w14:paraId="00000069">
      <w:pPr>
        <w:pStyle w:val="Heading1"/>
        <w:numPr>
          <w:ilvl w:val="0"/>
          <w:numId w:val="1"/>
        </w:numPr>
        <w:ind w:left="720" w:hanging="720"/>
        <w:rPr/>
      </w:pPr>
      <w:r w:rsidDel="00000000" w:rsidR="00000000" w:rsidRPr="00000000">
        <w:rPr>
          <w:rtl w:val="0"/>
        </w:rPr>
        <w:t xml:space="preserve">Severability</w:t>
      </w:r>
    </w:p>
    <w:p w:rsidR="00000000" w:rsidDel="00000000" w:rsidP="00000000" w:rsidRDefault="00000000" w:rsidRPr="00000000" w14:paraId="0000006A">
      <w:pPr>
        <w:pStyle w:val="Heading2"/>
        <w:numPr>
          <w:ilvl w:val="1"/>
          <w:numId w:val="1"/>
        </w:numPr>
        <w:ind w:left="720" w:hanging="720"/>
        <w:rPr/>
      </w:pPr>
      <w:r w:rsidDel="00000000" w:rsidR="00000000" w:rsidRPr="00000000">
        <w:rPr>
          <w:rtl w:val="0"/>
        </w:rPr>
        <w:t xml:space="preserve">In the event that any part or parts of this Deed shall be held illegal or null and void, the remaining terms shall remain in full force and effect as if such part or parts held to be illegal or void had not been included in this Deed and </w:t>
      </w:r>
      <w:r w:rsidDel="00000000" w:rsidR="00000000" w:rsidRPr="00000000">
        <w:rPr>
          <w:highlight w:val="yellow"/>
          <w:rtl w:val="0"/>
        </w:rPr>
        <w:t xml:space="preserve">***</w:t>
      </w:r>
      <w:r w:rsidDel="00000000" w:rsidR="00000000" w:rsidRPr="00000000">
        <w:rPr>
          <w:rtl w:val="0"/>
        </w:rPr>
        <w:t xml:space="preserve"> may replace the invalid or unenforceable provision with a valid and enforceable provision that achieves the original intent and economic effect of this Deed.</w:t>
      </w:r>
    </w:p>
    <w:p w:rsidR="00000000" w:rsidDel="00000000" w:rsidP="00000000" w:rsidRDefault="00000000" w:rsidRPr="00000000" w14:paraId="0000006B">
      <w:pPr>
        <w:pStyle w:val="Heading1"/>
        <w:numPr>
          <w:ilvl w:val="0"/>
          <w:numId w:val="1"/>
        </w:numPr>
        <w:ind w:left="720" w:hanging="720"/>
        <w:rPr/>
      </w:pPr>
      <w:r w:rsidDel="00000000" w:rsidR="00000000" w:rsidRPr="00000000">
        <w:rPr>
          <w:rtl w:val="0"/>
        </w:rPr>
        <w:t xml:space="preserve">Privity</w:t>
      </w:r>
    </w:p>
    <w:p w:rsidR="00000000" w:rsidDel="00000000" w:rsidP="00000000" w:rsidRDefault="00000000" w:rsidRPr="00000000" w14:paraId="0000006C">
      <w:pPr>
        <w:pStyle w:val="Heading2"/>
        <w:numPr>
          <w:ilvl w:val="1"/>
          <w:numId w:val="1"/>
        </w:numPr>
        <w:ind w:left="720" w:hanging="720"/>
        <w:rPr/>
      </w:pPr>
      <w:r w:rsidDel="00000000" w:rsidR="00000000" w:rsidRPr="00000000">
        <w:rPr>
          <w:rtl w:val="0"/>
        </w:rPr>
        <w:t xml:space="preserve">The Contractor’s obligations under this Deed are for the benefit of </w:t>
      </w:r>
      <w:r w:rsidDel="00000000" w:rsidR="00000000" w:rsidRPr="00000000">
        <w:rPr>
          <w:highlight w:val="yellow"/>
          <w:rtl w:val="0"/>
        </w:rPr>
        <w:t xml:space="preserve">***</w:t>
      </w:r>
      <w:r w:rsidDel="00000000" w:rsidR="00000000" w:rsidRPr="00000000">
        <w:rPr>
          <w:rtl w:val="0"/>
        </w:rPr>
        <w:t xml:space="preserve">  and [</w:t>
      </w:r>
      <w:r w:rsidDel="00000000" w:rsidR="00000000" w:rsidRPr="00000000">
        <w:rPr>
          <w:i w:val="1"/>
          <w:highlight w:val="yellow"/>
          <w:rtl w:val="0"/>
        </w:rPr>
        <w:t xml:space="preserve">describe any group or associated companies or other parties that have provided Confidential Information</w:t>
      </w:r>
      <w:r w:rsidDel="00000000" w:rsidR="00000000" w:rsidRPr="00000000">
        <w:rPr>
          <w:highlight w:val="yellow"/>
          <w:rtl w:val="0"/>
        </w:rPr>
        <w:t xml:space="preserve">]</w:t>
      </w:r>
      <w:r w:rsidDel="00000000" w:rsidR="00000000" w:rsidRPr="00000000">
        <w:rPr>
          <w:rtl w:val="0"/>
        </w:rPr>
        <w:t xml:space="preserve"> and are enforceable by any or all of them.</w:t>
      </w:r>
    </w:p>
    <w:p w:rsidR="00000000" w:rsidDel="00000000" w:rsidP="00000000" w:rsidRDefault="00000000" w:rsidRPr="00000000" w14:paraId="0000006D">
      <w:pPr>
        <w:pStyle w:val="Heading1"/>
        <w:numPr>
          <w:ilvl w:val="0"/>
          <w:numId w:val="1"/>
        </w:numPr>
        <w:ind w:left="720" w:hanging="720"/>
        <w:rPr/>
      </w:pPr>
      <w:r w:rsidDel="00000000" w:rsidR="00000000" w:rsidRPr="00000000">
        <w:rPr>
          <w:rtl w:val="0"/>
        </w:rPr>
        <w:t xml:space="preserve">Notices</w:t>
      </w:r>
    </w:p>
    <w:p w:rsidR="00000000" w:rsidDel="00000000" w:rsidP="00000000" w:rsidRDefault="00000000" w:rsidRPr="00000000" w14:paraId="0000006E">
      <w:pPr>
        <w:pStyle w:val="Heading2"/>
        <w:numPr>
          <w:ilvl w:val="1"/>
          <w:numId w:val="1"/>
        </w:numPr>
        <w:spacing w:after="80" w:lineRule="auto"/>
      </w:pPr>
      <w:bookmarkStart w:colFirst="0" w:colLast="0" w:name="_heading=h.d59jaex6alrk" w:id="0"/>
      <w:bookmarkEnd w:id="0"/>
      <w:r w:rsidDel="00000000" w:rsidR="00000000" w:rsidRPr="00000000">
        <w:rPr>
          <w:rtl w:val="0"/>
        </w:rPr>
        <w:t xml:space="preserve">Each notice under this Agreement shall be in writing and delivered personally or sent by post or email. A notice is deemed to be received if:</w:t>
      </w:r>
    </w:p>
    <w:p w:rsidR="00000000" w:rsidDel="00000000" w:rsidP="00000000" w:rsidRDefault="00000000" w:rsidRPr="00000000" w14:paraId="0000006F">
      <w:pPr>
        <w:pStyle w:val="Heading2"/>
        <w:ind w:firstLine="720"/>
        <w:rPr/>
      </w:pPr>
      <w:r w:rsidDel="00000000" w:rsidR="00000000" w:rsidRPr="00000000">
        <w:rPr>
          <w:rtl w:val="0"/>
        </w:rPr>
        <w:t xml:space="preserve">(a)</w:t>
        <w:tab/>
        <w:t xml:space="preserve">delivered personally, when delivered; </w:t>
      </w:r>
    </w:p>
    <w:p w:rsidR="00000000" w:rsidDel="00000000" w:rsidP="00000000" w:rsidRDefault="00000000" w:rsidRPr="00000000" w14:paraId="00000070">
      <w:pPr>
        <w:rPr/>
      </w:pPr>
      <w:r w:rsidDel="00000000" w:rsidR="00000000" w:rsidRPr="00000000">
        <w:rPr>
          <w:rtl w:val="0"/>
        </w:rPr>
        <w:tab/>
      </w:r>
    </w:p>
    <w:p w:rsidR="00000000" w:rsidDel="00000000" w:rsidP="00000000" w:rsidRDefault="00000000" w:rsidRPr="00000000" w14:paraId="00000071">
      <w:pPr>
        <w:rPr/>
      </w:pPr>
      <w:r w:rsidDel="00000000" w:rsidR="00000000" w:rsidRPr="00000000">
        <w:rPr>
          <w:rtl w:val="0"/>
        </w:rPr>
        <w:tab/>
        <w:t xml:space="preserve">(b)</w:t>
        <w:tab/>
        <w:t xml:space="preserve">if posted, five business days after posting; or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ab/>
        <w:t xml:space="preserve">(c)</w:t>
        <w:tab/>
        <w:t xml:space="preserve">if sent by email, when actually received. </w:t>
      </w:r>
      <w:r w:rsidDel="00000000" w:rsidR="00000000" w:rsidRPr="00000000">
        <w:rPr>
          <w:rtl w:val="0"/>
        </w:rPr>
      </w:r>
    </w:p>
    <w:p w:rsidR="00000000" w:rsidDel="00000000" w:rsidP="00000000" w:rsidRDefault="00000000" w:rsidRPr="00000000" w14:paraId="00000074">
      <w:pPr>
        <w:pStyle w:val="Heading1"/>
        <w:numPr>
          <w:ilvl w:val="0"/>
          <w:numId w:val="1"/>
        </w:numPr>
        <w:ind w:left="720" w:hanging="720"/>
        <w:rPr/>
      </w:pPr>
      <w:r w:rsidDel="00000000" w:rsidR="00000000" w:rsidRPr="00000000">
        <w:rPr>
          <w:rtl w:val="0"/>
        </w:rPr>
        <w:t xml:space="preserve">Applicable Law</w:t>
      </w:r>
    </w:p>
    <w:p w:rsidR="00000000" w:rsidDel="00000000" w:rsidP="00000000" w:rsidRDefault="00000000" w:rsidRPr="00000000" w14:paraId="00000075">
      <w:pPr>
        <w:pStyle w:val="Heading2"/>
        <w:numPr>
          <w:ilvl w:val="1"/>
          <w:numId w:val="1"/>
        </w:numPr>
        <w:ind w:left="720" w:hanging="720"/>
        <w:rPr/>
      </w:pPr>
      <w:r w:rsidDel="00000000" w:rsidR="00000000" w:rsidRPr="00000000">
        <w:rPr>
          <w:rtl w:val="0"/>
        </w:rPr>
        <w:t xml:space="preserve">This Deed shall be governed by and construed under the laws of New Zealand regardless of conflict of law principles and any proceedings arising out of or in connection with this Deed may be brought in any court of competent jurisdiction in New Zealand.  The Parties submit to the exclusive jurisdiction of the New Zealand Courts.  </w:t>
      </w:r>
    </w:p>
    <w:p w:rsidR="00000000" w:rsidDel="00000000" w:rsidP="00000000" w:rsidRDefault="00000000" w:rsidRPr="00000000" w14:paraId="00000076">
      <w:pPr>
        <w:pStyle w:val="Heading2"/>
        <w:numPr>
          <w:ilvl w:val="1"/>
          <w:numId w:val="1"/>
        </w:numPr>
        <w:ind w:left="720" w:hanging="720"/>
        <w:rPr/>
      </w:pPr>
      <w:r w:rsidDel="00000000" w:rsidR="00000000" w:rsidRPr="00000000">
        <w:rPr>
          <w:rtl w:val="0"/>
        </w:rPr>
        <w:t xml:space="preserve">The Contractor acknowledges that money damages will not be sufficient compensation for breach of this Deed. In addition to any other rights and remedies available to </w:t>
      </w:r>
      <w:r w:rsidDel="00000000" w:rsidR="00000000" w:rsidRPr="00000000">
        <w:rPr>
          <w:highlight w:val="yellow"/>
          <w:rtl w:val="0"/>
        </w:rPr>
        <w:t xml:space="preserve">***</w:t>
      </w:r>
      <w:r w:rsidDel="00000000" w:rsidR="00000000" w:rsidRPr="00000000">
        <w:rPr>
          <w:rtl w:val="0"/>
        </w:rPr>
        <w:t xml:space="preserve"> for breach of this Deed, </w:t>
      </w:r>
      <w:r w:rsidDel="00000000" w:rsidR="00000000" w:rsidRPr="00000000">
        <w:rPr>
          <w:highlight w:val="yellow"/>
          <w:rtl w:val="0"/>
        </w:rPr>
        <w:t xml:space="preserve">***</w:t>
      </w:r>
      <w:r w:rsidDel="00000000" w:rsidR="00000000" w:rsidRPr="00000000">
        <w:rPr>
          <w:rtl w:val="0"/>
        </w:rPr>
        <w:t xml:space="preserve"> will be entitled to enforcement by court injunction or restraining order.</w:t>
      </w:r>
    </w:p>
    <w:p w:rsidR="00000000" w:rsidDel="00000000" w:rsidP="00000000" w:rsidRDefault="00000000" w:rsidRPr="00000000" w14:paraId="00000077">
      <w:pPr>
        <w:pStyle w:val="Heading2"/>
        <w:numPr>
          <w:ilvl w:val="1"/>
          <w:numId w:val="1"/>
        </w:numPr>
        <w:ind w:left="720" w:hanging="720"/>
        <w:rPr/>
      </w:pPr>
      <w:r w:rsidDel="00000000" w:rsidR="00000000" w:rsidRPr="00000000">
        <w:rPr>
          <w:rtl w:val="0"/>
        </w:rPr>
        <w:t xml:space="preserve">This submission to jurisdiction does not (and is not to be construed to) limit the rights of </w:t>
      </w:r>
      <w:r w:rsidDel="00000000" w:rsidR="00000000" w:rsidRPr="00000000">
        <w:rPr>
          <w:highlight w:val="yellow"/>
          <w:rtl w:val="0"/>
        </w:rPr>
        <w:t xml:space="preserve">***</w:t>
      </w:r>
      <w:r w:rsidDel="00000000" w:rsidR="00000000" w:rsidRPr="00000000">
        <w:rPr>
          <w:rtl w:val="0"/>
        </w:rPr>
        <w:t xml:space="preserve"> to take proceedings against the Contractor for breach of the terms of this Deed in another court of competent jurisdiction, nor is the taking of proceedings in one or more jurisdictions to preclude the taking of proceedings in another jurisdiction, whether concurrently or not.</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b w:val="1"/>
          <w:rtl w:val="0"/>
        </w:rPr>
        <w:t xml:space="preserve">SIGNED AS </w:t>
      </w:r>
      <w:r w:rsidDel="00000000" w:rsidR="00000000" w:rsidRPr="00000000">
        <w:rPr>
          <w:b w:val="1"/>
          <w:smallCaps w:val="1"/>
          <w:rtl w:val="0"/>
        </w:rPr>
        <w:t xml:space="preserve">A DEED</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tbl>
      <w:tblPr>
        <w:tblStyle w:val="Table3"/>
        <w:tblW w:w="8472.0" w:type="dxa"/>
        <w:jc w:val="left"/>
        <w:tblInd w:w="0.0" w:type="dxa"/>
        <w:tblLayout w:type="fixed"/>
        <w:tblLook w:val="0000"/>
      </w:tblPr>
      <w:tblGrid>
        <w:gridCol w:w="3652"/>
        <w:gridCol w:w="284"/>
        <w:gridCol w:w="4536"/>
        <w:tblGridChange w:id="0">
          <w:tblGrid>
            <w:gridCol w:w="3652"/>
            <w:gridCol w:w="284"/>
            <w:gridCol w:w="4536"/>
          </w:tblGrid>
        </w:tblGridChange>
      </w:tblGrid>
      <w:tr>
        <w:trPr>
          <w:cantSplit w:val="0"/>
          <w:tblHeader w:val="0"/>
        </w:trPr>
        <w:tc>
          <w:tcPr/>
          <w:bookmarkStart w:colFirst="0" w:colLast="0" w:name="bookmark=id.gjdgxs" w:id="1"/>
          <w:bookmarkEnd w:id="1"/>
          <w:p w:rsidR="00000000" w:rsidDel="00000000" w:rsidP="00000000" w:rsidRDefault="00000000" w:rsidRPr="00000000" w14:paraId="0000007C">
            <w:pPr>
              <w:keepNext w:val="1"/>
              <w:keepLines w:val="1"/>
              <w:jc w:val="left"/>
              <w:rPr/>
            </w:pPr>
            <w:r w:rsidDel="00000000" w:rsidR="00000000" w:rsidRPr="00000000">
              <w:rPr>
                <w:b w:val="1"/>
                <w:rtl w:val="0"/>
              </w:rPr>
              <w:t xml:space="preserve">SIGNED</w:t>
            </w:r>
            <w:r w:rsidDel="00000000" w:rsidR="00000000" w:rsidRPr="00000000">
              <w:rPr>
                <w:rtl w:val="0"/>
              </w:rPr>
              <w:t xml:space="preserve"> by the said</w:t>
            </w:r>
          </w:p>
          <w:p w:rsidR="00000000" w:rsidDel="00000000" w:rsidP="00000000" w:rsidRDefault="00000000" w:rsidRPr="00000000" w14:paraId="0000007D">
            <w:pPr>
              <w:keepNext w:val="1"/>
              <w:keepLines w:val="1"/>
              <w:jc w:val="left"/>
              <w:rPr>
                <w:b w:val="1"/>
                <w:smallCaps w:val="1"/>
              </w:rPr>
            </w:pPr>
            <w:r w:rsidDel="00000000" w:rsidR="00000000" w:rsidRPr="00000000">
              <w:rPr>
                <w:rtl w:val="0"/>
              </w:rPr>
            </w:r>
          </w:p>
          <w:p w:rsidR="00000000" w:rsidDel="00000000" w:rsidP="00000000" w:rsidRDefault="00000000" w:rsidRPr="00000000" w14:paraId="0000007E">
            <w:pPr>
              <w:keepNext w:val="1"/>
              <w:keepLines w:val="1"/>
              <w:jc w:val="left"/>
              <w:rPr/>
            </w:pPr>
            <w:r w:rsidDel="00000000" w:rsidR="00000000" w:rsidRPr="00000000">
              <w:rPr>
                <w:rtl w:val="0"/>
              </w:rPr>
              <w:t xml:space="preserve">in the presence of:</w:t>
            </w:r>
          </w:p>
          <w:p w:rsidR="00000000" w:rsidDel="00000000" w:rsidP="00000000" w:rsidRDefault="00000000" w:rsidRPr="00000000" w14:paraId="0000007F">
            <w:pPr>
              <w:jc w:val="left"/>
              <w:rPr>
                <w:sz w:val="18"/>
                <w:szCs w:val="18"/>
              </w:rPr>
            </w:pPr>
            <w:r w:rsidDel="00000000" w:rsidR="00000000" w:rsidRPr="00000000">
              <w:rPr>
                <w:rtl w:val="0"/>
              </w:rPr>
            </w:r>
          </w:p>
          <w:p w:rsidR="00000000" w:rsidDel="00000000" w:rsidP="00000000" w:rsidRDefault="00000000" w:rsidRPr="00000000" w14:paraId="00000080">
            <w:pPr>
              <w:jc w:val="left"/>
              <w:rPr>
                <w:sz w:val="18"/>
                <w:szCs w:val="18"/>
              </w:rPr>
            </w:pPr>
            <w:r w:rsidDel="00000000" w:rsidR="00000000" w:rsidRPr="00000000">
              <w:rPr>
                <w:rtl w:val="0"/>
              </w:rPr>
            </w:r>
          </w:p>
          <w:p w:rsidR="00000000" w:rsidDel="00000000" w:rsidP="00000000" w:rsidRDefault="00000000" w:rsidRPr="00000000" w14:paraId="00000081">
            <w:pPr>
              <w:jc w:val="left"/>
              <w:rPr>
                <w:sz w:val="18"/>
                <w:szCs w:val="18"/>
              </w:rPr>
            </w:pPr>
            <w:r w:rsidDel="00000000" w:rsidR="00000000" w:rsidRPr="00000000">
              <w:rPr>
                <w:rtl w:val="0"/>
              </w:rPr>
            </w:r>
          </w:p>
          <w:p w:rsidR="00000000" w:rsidDel="00000000" w:rsidP="00000000" w:rsidRDefault="00000000" w:rsidRPr="00000000" w14:paraId="00000082">
            <w:pPr>
              <w:tabs>
                <w:tab w:val="right" w:pos="3600"/>
              </w:tabs>
              <w:jc w:val="left"/>
              <w:rPr>
                <w:sz w:val="18"/>
                <w:szCs w:val="18"/>
              </w:rPr>
            </w:pPr>
            <w:r w:rsidDel="00000000" w:rsidR="00000000" w:rsidRPr="00000000">
              <w:rPr>
                <w:sz w:val="18"/>
                <w:szCs w:val="18"/>
                <w:rtl w:val="0"/>
              </w:rPr>
              <w:tab/>
            </w:r>
          </w:p>
          <w:p w:rsidR="00000000" w:rsidDel="00000000" w:rsidP="00000000" w:rsidRDefault="00000000" w:rsidRPr="00000000" w14:paraId="00000083">
            <w:pPr>
              <w:tabs>
                <w:tab w:val="left" w:pos="1320"/>
                <w:tab w:val="right" w:pos="4560"/>
              </w:tabs>
              <w:spacing w:line="360" w:lineRule="auto"/>
              <w:ind w:left="-6" w:firstLine="0"/>
              <w:jc w:val="left"/>
              <w:rPr>
                <w:sz w:val="18"/>
                <w:szCs w:val="18"/>
              </w:rPr>
            </w:pPr>
            <w:r w:rsidDel="00000000" w:rsidR="00000000" w:rsidRPr="00000000">
              <w:rPr>
                <w:sz w:val="10"/>
                <w:szCs w:val="10"/>
                <w:rtl w:val="0"/>
              </w:rPr>
              <w:t xml:space="preserve"> </w:t>
            </w:r>
            <w:r w:rsidDel="00000000" w:rsidR="00000000" w:rsidRPr="00000000">
              <w:rPr>
                <w:sz w:val="18"/>
                <w:szCs w:val="18"/>
                <w:rtl w:val="0"/>
              </w:rPr>
              <w:t xml:space="preserve">Witness Signature Witness </w:t>
            </w:r>
          </w:p>
          <w:p w:rsidR="00000000" w:rsidDel="00000000" w:rsidP="00000000" w:rsidRDefault="00000000" w:rsidRPr="00000000" w14:paraId="00000084">
            <w:pPr>
              <w:tabs>
                <w:tab w:val="right" w:pos="3600"/>
              </w:tabs>
              <w:jc w:val="left"/>
              <w:rPr>
                <w:sz w:val="18"/>
                <w:szCs w:val="18"/>
              </w:rPr>
            </w:pPr>
            <w:r w:rsidDel="00000000" w:rsidR="00000000" w:rsidRPr="00000000">
              <w:rPr>
                <w:sz w:val="18"/>
                <w:szCs w:val="18"/>
                <w:rtl w:val="0"/>
              </w:rPr>
              <w:tab/>
            </w:r>
          </w:p>
          <w:p w:rsidR="00000000" w:rsidDel="00000000" w:rsidP="00000000" w:rsidRDefault="00000000" w:rsidRPr="00000000" w14:paraId="00000085">
            <w:pPr>
              <w:tabs>
                <w:tab w:val="left" w:pos="1320"/>
                <w:tab w:val="right" w:pos="4560"/>
              </w:tabs>
              <w:spacing w:line="360" w:lineRule="auto"/>
              <w:jc w:val="left"/>
              <w:rPr>
                <w:sz w:val="18"/>
                <w:szCs w:val="18"/>
              </w:rPr>
            </w:pPr>
            <w:r w:rsidDel="00000000" w:rsidR="00000000" w:rsidRPr="00000000">
              <w:rPr>
                <w:sz w:val="10"/>
                <w:szCs w:val="10"/>
                <w:rtl w:val="0"/>
              </w:rPr>
              <w:t xml:space="preserve"> </w:t>
            </w:r>
            <w:r w:rsidDel="00000000" w:rsidR="00000000" w:rsidRPr="00000000">
              <w:rPr>
                <w:sz w:val="18"/>
                <w:szCs w:val="18"/>
                <w:rtl w:val="0"/>
              </w:rPr>
              <w:t xml:space="preserve">Witness Name</w:t>
            </w:r>
          </w:p>
          <w:p w:rsidR="00000000" w:rsidDel="00000000" w:rsidP="00000000" w:rsidRDefault="00000000" w:rsidRPr="00000000" w14:paraId="00000086">
            <w:pPr>
              <w:tabs>
                <w:tab w:val="right" w:pos="3600"/>
              </w:tabs>
              <w:jc w:val="left"/>
              <w:rPr>
                <w:sz w:val="18"/>
                <w:szCs w:val="18"/>
              </w:rPr>
            </w:pPr>
            <w:r w:rsidDel="00000000" w:rsidR="00000000" w:rsidRPr="00000000">
              <w:rPr>
                <w:sz w:val="18"/>
                <w:szCs w:val="18"/>
                <w:rtl w:val="0"/>
              </w:rPr>
              <w:tab/>
            </w:r>
          </w:p>
          <w:p w:rsidR="00000000" w:rsidDel="00000000" w:rsidP="00000000" w:rsidRDefault="00000000" w:rsidRPr="00000000" w14:paraId="00000087">
            <w:pPr>
              <w:tabs>
                <w:tab w:val="left" w:pos="1320"/>
                <w:tab w:val="right" w:pos="4560"/>
              </w:tabs>
              <w:spacing w:line="360" w:lineRule="auto"/>
              <w:jc w:val="left"/>
              <w:rPr>
                <w:sz w:val="18"/>
                <w:szCs w:val="18"/>
              </w:rPr>
            </w:pPr>
            <w:r w:rsidDel="00000000" w:rsidR="00000000" w:rsidRPr="00000000">
              <w:rPr>
                <w:sz w:val="10"/>
                <w:szCs w:val="10"/>
                <w:rtl w:val="0"/>
              </w:rPr>
              <w:t xml:space="preserve"> </w:t>
            </w:r>
            <w:r w:rsidDel="00000000" w:rsidR="00000000" w:rsidRPr="00000000">
              <w:rPr>
                <w:sz w:val="18"/>
                <w:szCs w:val="18"/>
                <w:rtl w:val="0"/>
              </w:rPr>
              <w:t xml:space="preserve">Witness Occupation</w:t>
            </w:r>
          </w:p>
          <w:p w:rsidR="00000000" w:rsidDel="00000000" w:rsidP="00000000" w:rsidRDefault="00000000" w:rsidRPr="00000000" w14:paraId="00000088">
            <w:pPr>
              <w:tabs>
                <w:tab w:val="right" w:pos="3600"/>
              </w:tabs>
              <w:jc w:val="left"/>
              <w:rPr>
                <w:sz w:val="18"/>
                <w:szCs w:val="18"/>
              </w:rPr>
            </w:pPr>
            <w:r w:rsidDel="00000000" w:rsidR="00000000" w:rsidRPr="00000000">
              <w:rPr>
                <w:sz w:val="18"/>
                <w:szCs w:val="18"/>
                <w:rtl w:val="0"/>
              </w:rPr>
              <w:tab/>
            </w:r>
          </w:p>
          <w:p w:rsidR="00000000" w:rsidDel="00000000" w:rsidP="00000000" w:rsidRDefault="00000000" w:rsidRPr="00000000" w14:paraId="00000089">
            <w:pPr>
              <w:tabs>
                <w:tab w:val="left" w:pos="1320"/>
                <w:tab w:val="right" w:pos="4560"/>
              </w:tabs>
              <w:spacing w:line="360" w:lineRule="auto"/>
              <w:jc w:val="left"/>
              <w:rPr>
                <w:sz w:val="18"/>
                <w:szCs w:val="18"/>
              </w:rPr>
            </w:pPr>
            <w:r w:rsidDel="00000000" w:rsidR="00000000" w:rsidRPr="00000000">
              <w:rPr>
                <w:sz w:val="10"/>
                <w:szCs w:val="10"/>
                <w:rtl w:val="0"/>
              </w:rPr>
              <w:t xml:space="preserve"> </w:t>
            </w:r>
            <w:r w:rsidDel="00000000" w:rsidR="00000000" w:rsidRPr="00000000">
              <w:rPr>
                <w:sz w:val="18"/>
                <w:szCs w:val="18"/>
                <w:rtl w:val="0"/>
              </w:rPr>
              <w:t xml:space="preserve">Town/City of Residence</w:t>
            </w:r>
          </w:p>
        </w:tc>
        <w:tc>
          <w:tcPr/>
          <w:p w:rsidR="00000000" w:rsidDel="00000000" w:rsidP="00000000" w:rsidRDefault="00000000" w:rsidRPr="00000000" w14:paraId="0000008A">
            <w:pPr>
              <w:keepNext w:val="1"/>
              <w:keepLines w:val="1"/>
              <w:ind w:left="-108" w:firstLine="0"/>
              <w:rPr/>
            </w:pPr>
            <w:r w:rsidDel="00000000" w:rsidR="00000000" w:rsidRPr="00000000">
              <w:rPr>
                <w:rtl w:val="0"/>
              </w:rPr>
              <w:t xml:space="preserve">)</w:t>
            </w:r>
          </w:p>
          <w:p w:rsidR="00000000" w:rsidDel="00000000" w:rsidP="00000000" w:rsidRDefault="00000000" w:rsidRPr="00000000" w14:paraId="0000008B">
            <w:pPr>
              <w:keepNext w:val="1"/>
              <w:keepLines w:val="1"/>
              <w:ind w:left="-108" w:firstLine="0"/>
              <w:rPr/>
            </w:pPr>
            <w:r w:rsidDel="00000000" w:rsidR="00000000" w:rsidRPr="00000000">
              <w:rPr>
                <w:rtl w:val="0"/>
              </w:rPr>
              <w:t xml:space="preserve">)</w:t>
            </w:r>
          </w:p>
          <w:p w:rsidR="00000000" w:rsidDel="00000000" w:rsidP="00000000" w:rsidRDefault="00000000" w:rsidRPr="00000000" w14:paraId="0000008C">
            <w:pPr>
              <w:keepNext w:val="1"/>
              <w:keepLines w:val="1"/>
              <w:ind w:left="-108" w:firstLine="0"/>
              <w:rPr/>
            </w:pPr>
            <w:r w:rsidDel="00000000" w:rsidR="00000000" w:rsidRPr="00000000">
              <w:rPr>
                <w:rtl w:val="0"/>
              </w:rPr>
              <w:t xml:space="preserve">)</w:t>
            </w:r>
          </w:p>
          <w:p w:rsidR="00000000" w:rsidDel="00000000" w:rsidP="00000000" w:rsidRDefault="00000000" w:rsidRPr="00000000" w14:paraId="0000008D">
            <w:pPr>
              <w:keepNext w:val="1"/>
              <w:keepLines w:val="1"/>
              <w:ind w:left="-108" w:firstLine="0"/>
              <w:rPr/>
            </w:pPr>
            <w:r w:rsidDel="00000000" w:rsidR="00000000" w:rsidRPr="00000000">
              <w:rPr>
                <w:rtl w:val="0"/>
              </w:rPr>
              <w:t xml:space="preserve">)</w:t>
            </w:r>
          </w:p>
          <w:p w:rsidR="00000000" w:rsidDel="00000000" w:rsidP="00000000" w:rsidRDefault="00000000" w:rsidRPr="00000000" w14:paraId="0000008E">
            <w:pPr>
              <w:keepNext w:val="1"/>
              <w:keepLines w:val="1"/>
              <w:ind w:left="-108" w:firstLine="0"/>
              <w:rPr/>
            </w:pPr>
            <w:r w:rsidDel="00000000" w:rsidR="00000000" w:rsidRPr="00000000">
              <w:rPr>
                <w:rtl w:val="0"/>
              </w:rPr>
            </w:r>
          </w:p>
        </w:tc>
        <w:tc>
          <w:tcPr/>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tabs>
                <w:tab w:val="right" w:pos="3600"/>
              </w:tabs>
              <w:jc w:val="left"/>
              <w:rPr>
                <w:sz w:val="18"/>
                <w:szCs w:val="18"/>
              </w:rPr>
            </w:pPr>
            <w:r w:rsidDel="00000000" w:rsidR="00000000" w:rsidRPr="00000000">
              <w:rPr>
                <w:sz w:val="18"/>
                <w:szCs w:val="18"/>
                <w:rtl w:val="0"/>
              </w:rPr>
              <w:tab/>
            </w:r>
          </w:p>
          <w:p w:rsidR="00000000" w:rsidDel="00000000" w:rsidP="00000000" w:rsidRDefault="00000000" w:rsidRPr="00000000" w14:paraId="00000093">
            <w:pPr>
              <w:keepNext w:val="1"/>
              <w:keepLines w:val="1"/>
              <w:ind w:left="-108" w:firstLine="0"/>
              <w:rPr/>
            </w:pPr>
            <w:r w:rsidDel="00000000" w:rsidR="00000000" w:rsidRPr="00000000">
              <w:rPr>
                <w:b w:val="1"/>
                <w:smallCaps w:val="1"/>
                <w:rtl w:val="0"/>
              </w:rPr>
              <w:t xml:space="preserve">   </w:t>
            </w:r>
            <w:bookmarkStart w:colFirst="0" w:colLast="0" w:name="bookmark=id.30j0zll" w:id="2"/>
            <w:bookmarkEnd w:id="2"/>
            <w:r w:rsidDel="00000000" w:rsidR="00000000" w:rsidRPr="00000000">
              <w:rPr>
                <w:rtl w:val="0"/>
              </w:rPr>
            </w:r>
          </w:p>
        </w:tc>
      </w:tr>
    </w:tbl>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tbl>
      <w:tblPr>
        <w:tblStyle w:val="Table4"/>
        <w:tblW w:w="8472.0" w:type="dxa"/>
        <w:jc w:val="left"/>
        <w:tblInd w:w="0.0" w:type="dxa"/>
        <w:tblLayout w:type="fixed"/>
        <w:tblLook w:val="0000"/>
      </w:tblPr>
      <w:tblGrid>
        <w:gridCol w:w="3652"/>
        <w:gridCol w:w="284"/>
        <w:gridCol w:w="4536"/>
        <w:tblGridChange w:id="0">
          <w:tblGrid>
            <w:gridCol w:w="3652"/>
            <w:gridCol w:w="284"/>
            <w:gridCol w:w="4536"/>
          </w:tblGrid>
        </w:tblGridChange>
      </w:tblGrid>
      <w:tr>
        <w:trPr>
          <w:cantSplit w:val="0"/>
          <w:tblHeader w:val="0"/>
        </w:trPr>
        <w:tc>
          <w:tcPr/>
          <w:bookmarkStart w:colFirst="0" w:colLast="0" w:name="bookmark=id.1fob9te" w:id="3"/>
          <w:bookmarkEnd w:id="3"/>
          <w:p w:rsidR="00000000" w:rsidDel="00000000" w:rsidP="00000000" w:rsidRDefault="00000000" w:rsidRPr="00000000" w14:paraId="00000096">
            <w:pPr>
              <w:keepNext w:val="1"/>
              <w:keepLines w:val="1"/>
              <w:rPr/>
            </w:pPr>
            <w:r w:rsidDel="00000000" w:rsidR="00000000" w:rsidRPr="00000000">
              <w:rPr>
                <w:b w:val="1"/>
                <w:rtl w:val="0"/>
              </w:rPr>
              <w:t xml:space="preserve">SIGNED</w:t>
            </w:r>
            <w:r w:rsidDel="00000000" w:rsidR="00000000" w:rsidRPr="00000000">
              <w:rPr>
                <w:rtl w:val="0"/>
              </w:rPr>
              <w:t xml:space="preserve"> for and on behalf of </w:t>
            </w:r>
          </w:p>
          <w:p w:rsidR="00000000" w:rsidDel="00000000" w:rsidP="00000000" w:rsidRDefault="00000000" w:rsidRPr="00000000" w14:paraId="00000097">
            <w:pPr>
              <w:tabs>
                <w:tab w:val="left" w:pos="1320"/>
                <w:tab w:val="right" w:pos="4560"/>
              </w:tabs>
              <w:jc w:val="left"/>
              <w:rPr>
                <w:b w:val="1"/>
              </w:rPr>
            </w:pPr>
            <w:r w:rsidDel="00000000" w:rsidR="00000000" w:rsidRPr="00000000">
              <w:rPr>
                <w:rtl w:val="0"/>
              </w:rPr>
            </w:r>
          </w:p>
          <w:p w:rsidR="00000000" w:rsidDel="00000000" w:rsidP="00000000" w:rsidRDefault="00000000" w:rsidRPr="00000000" w14:paraId="00000098">
            <w:pPr>
              <w:tabs>
                <w:tab w:val="left" w:pos="1320"/>
                <w:tab w:val="right" w:pos="4560"/>
              </w:tabs>
              <w:spacing w:line="360" w:lineRule="auto"/>
              <w:jc w:val="left"/>
              <w:rPr>
                <w:sz w:val="18"/>
                <w:szCs w:val="18"/>
              </w:rPr>
            </w:pPr>
            <w:r w:rsidDel="00000000" w:rsidR="00000000" w:rsidRPr="00000000">
              <w:rPr>
                <w:rtl w:val="0"/>
              </w:rPr>
              <w:t xml:space="preserve">by two of its Directors</w:t>
            </w:r>
            <w:r w:rsidDel="00000000" w:rsidR="00000000" w:rsidRPr="00000000">
              <w:rPr>
                <w:rtl w:val="0"/>
              </w:rPr>
            </w:r>
          </w:p>
        </w:tc>
        <w:tc>
          <w:tcPr/>
          <w:p w:rsidR="00000000" w:rsidDel="00000000" w:rsidP="00000000" w:rsidRDefault="00000000" w:rsidRPr="00000000" w14:paraId="00000099">
            <w:pPr>
              <w:keepNext w:val="1"/>
              <w:keepLines w:val="1"/>
              <w:ind w:left="-108" w:firstLine="0"/>
              <w:rPr/>
            </w:pPr>
            <w:r w:rsidDel="00000000" w:rsidR="00000000" w:rsidRPr="00000000">
              <w:rPr>
                <w:rtl w:val="0"/>
              </w:rPr>
              <w:t xml:space="preserve">)</w:t>
            </w:r>
          </w:p>
          <w:p w:rsidR="00000000" w:rsidDel="00000000" w:rsidP="00000000" w:rsidRDefault="00000000" w:rsidRPr="00000000" w14:paraId="0000009A">
            <w:pPr>
              <w:keepNext w:val="1"/>
              <w:keepLines w:val="1"/>
              <w:ind w:left="-108" w:firstLine="0"/>
              <w:rPr/>
            </w:pPr>
            <w:r w:rsidDel="00000000" w:rsidR="00000000" w:rsidRPr="00000000">
              <w:rPr>
                <w:rtl w:val="0"/>
              </w:rPr>
              <w:t xml:space="preserve">)</w:t>
            </w:r>
          </w:p>
          <w:p w:rsidR="00000000" w:rsidDel="00000000" w:rsidP="00000000" w:rsidRDefault="00000000" w:rsidRPr="00000000" w14:paraId="0000009B">
            <w:pPr>
              <w:keepNext w:val="1"/>
              <w:keepLines w:val="1"/>
              <w:ind w:left="-108" w:firstLine="0"/>
              <w:rPr/>
            </w:pPr>
            <w:r w:rsidDel="00000000" w:rsidR="00000000" w:rsidRPr="00000000">
              <w:rPr>
                <w:rtl w:val="0"/>
              </w:rPr>
              <w:t xml:space="preserve">)</w:t>
            </w:r>
          </w:p>
          <w:p w:rsidR="00000000" w:rsidDel="00000000" w:rsidP="00000000" w:rsidRDefault="00000000" w:rsidRPr="00000000" w14:paraId="0000009C">
            <w:pPr>
              <w:keepNext w:val="1"/>
              <w:keepLines w:val="1"/>
              <w:ind w:left="-108" w:firstLine="0"/>
              <w:rPr/>
            </w:pPr>
            <w:r w:rsidDel="00000000" w:rsidR="00000000" w:rsidRPr="00000000">
              <w:rPr>
                <w:rtl w:val="0"/>
              </w:rPr>
              <w:t xml:space="preserve">)</w:t>
            </w:r>
          </w:p>
          <w:p w:rsidR="00000000" w:rsidDel="00000000" w:rsidP="00000000" w:rsidRDefault="00000000" w:rsidRPr="00000000" w14:paraId="0000009D">
            <w:pPr>
              <w:keepNext w:val="1"/>
              <w:keepLines w:val="1"/>
              <w:ind w:left="-108" w:firstLine="0"/>
              <w:rPr/>
            </w:pPr>
            <w:r w:rsidDel="00000000" w:rsidR="00000000" w:rsidRPr="00000000">
              <w:rPr>
                <w:rtl w:val="0"/>
              </w:rPr>
            </w:r>
          </w:p>
        </w:tc>
        <w:tc>
          <w:tcPr/>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tabs>
                <w:tab w:val="right" w:pos="3600"/>
              </w:tabs>
              <w:jc w:val="left"/>
              <w:rPr>
                <w:sz w:val="18"/>
                <w:szCs w:val="18"/>
              </w:rPr>
            </w:pPr>
            <w:r w:rsidDel="00000000" w:rsidR="00000000" w:rsidRPr="00000000">
              <w:rPr>
                <w:sz w:val="18"/>
                <w:szCs w:val="18"/>
                <w:rtl w:val="0"/>
              </w:rPr>
              <w:tab/>
            </w:r>
          </w:p>
          <w:p w:rsidR="00000000" w:rsidDel="00000000" w:rsidP="00000000" w:rsidRDefault="00000000" w:rsidRPr="00000000" w14:paraId="000000A2">
            <w:pPr>
              <w:keepNext w:val="1"/>
              <w:keepLines w:val="1"/>
              <w:ind w:left="-108" w:firstLine="0"/>
              <w:jc w:val="left"/>
              <w:rPr>
                <w:b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Director</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tabs>
                <w:tab w:val="right" w:pos="3600"/>
              </w:tabs>
              <w:jc w:val="left"/>
              <w:rPr>
                <w:sz w:val="18"/>
                <w:szCs w:val="18"/>
              </w:rPr>
            </w:pPr>
            <w:r w:rsidDel="00000000" w:rsidR="00000000" w:rsidRPr="00000000">
              <w:rPr>
                <w:sz w:val="18"/>
                <w:szCs w:val="18"/>
                <w:rtl w:val="0"/>
              </w:rPr>
              <w:tab/>
            </w:r>
          </w:p>
          <w:p w:rsidR="00000000" w:rsidDel="00000000" w:rsidP="00000000" w:rsidRDefault="00000000" w:rsidRPr="00000000" w14:paraId="000000A6">
            <w:pPr>
              <w:keepNext w:val="1"/>
              <w:keepLines w:val="1"/>
              <w:ind w:left="-108" w:firstLine="0"/>
              <w:jc w:val="left"/>
              <w:rPr>
                <w:b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Director</w:t>
            </w:r>
          </w:p>
          <w:p w:rsidR="00000000" w:rsidDel="00000000" w:rsidP="00000000" w:rsidRDefault="00000000" w:rsidRPr="00000000" w14:paraId="000000A7">
            <w:pPr>
              <w:keepNext w:val="1"/>
              <w:keepLines w:val="1"/>
              <w:ind w:left="-108" w:firstLine="0"/>
              <w:jc w:val="left"/>
              <w:rPr>
                <w:b w:val="1"/>
              </w:rPr>
            </w:pPr>
            <w:r w:rsidDel="00000000" w:rsidR="00000000" w:rsidRPr="00000000">
              <w:rPr>
                <w:rtl w:val="0"/>
              </w:rPr>
            </w:r>
          </w:p>
        </w:tc>
      </w:tr>
    </w:tbl>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tbl>
      <w:tblPr>
        <w:tblStyle w:val="Table5"/>
        <w:tblW w:w="8472.0" w:type="dxa"/>
        <w:jc w:val="left"/>
        <w:tblInd w:w="0.0" w:type="dxa"/>
        <w:tblLayout w:type="fixed"/>
        <w:tblLook w:val="0000"/>
      </w:tblPr>
      <w:tblGrid>
        <w:gridCol w:w="3652"/>
        <w:gridCol w:w="284"/>
        <w:gridCol w:w="4536"/>
        <w:tblGridChange w:id="0">
          <w:tblGrid>
            <w:gridCol w:w="3652"/>
            <w:gridCol w:w="284"/>
            <w:gridCol w:w="4536"/>
          </w:tblGrid>
        </w:tblGridChange>
      </w:tblGrid>
      <w:tr>
        <w:trPr>
          <w:cantSplit w:val="0"/>
          <w:tblHeader w:val="0"/>
        </w:trPr>
        <w:tc>
          <w:tcPr/>
          <w:bookmarkStart w:colFirst="0" w:colLast="0" w:name="bookmark=id.3znysh7" w:id="4"/>
          <w:bookmarkEnd w:id="4"/>
          <w:p w:rsidR="00000000" w:rsidDel="00000000" w:rsidP="00000000" w:rsidRDefault="00000000" w:rsidRPr="00000000" w14:paraId="000000AA">
            <w:pPr>
              <w:keepNext w:val="1"/>
              <w:keepLines w:val="1"/>
              <w:jc w:val="left"/>
              <w:rPr/>
            </w:pPr>
            <w:r w:rsidDel="00000000" w:rsidR="00000000" w:rsidRPr="00000000">
              <w:rPr>
                <w:b w:val="1"/>
                <w:rtl w:val="0"/>
              </w:rPr>
              <w:t xml:space="preserve">SIGNED</w:t>
            </w:r>
            <w:r w:rsidDel="00000000" w:rsidR="00000000" w:rsidRPr="00000000">
              <w:rPr>
                <w:rtl w:val="0"/>
              </w:rPr>
              <w:t xml:space="preserve"> by the said</w:t>
            </w:r>
          </w:p>
          <w:bookmarkStart w:colFirst="0" w:colLast="0" w:name="bookmark=id.2et92p0" w:id="5"/>
          <w:bookmarkEnd w:id="5"/>
          <w:p w:rsidR="00000000" w:rsidDel="00000000" w:rsidP="00000000" w:rsidRDefault="00000000" w:rsidRPr="00000000" w14:paraId="000000AB">
            <w:pPr>
              <w:keepNext w:val="1"/>
              <w:keepLines w:val="1"/>
              <w:jc w:val="left"/>
              <w:rPr/>
            </w:pPr>
            <w:r w:rsidDel="00000000" w:rsidR="00000000" w:rsidRPr="00000000">
              <w:rPr>
                <w:rtl w:val="0"/>
              </w:rPr>
            </w:r>
          </w:p>
          <w:p w:rsidR="00000000" w:rsidDel="00000000" w:rsidP="00000000" w:rsidRDefault="00000000" w:rsidRPr="00000000" w14:paraId="000000AC">
            <w:pPr>
              <w:keepNext w:val="1"/>
              <w:keepLines w:val="1"/>
              <w:jc w:val="left"/>
              <w:rPr/>
            </w:pPr>
            <w:r w:rsidDel="00000000" w:rsidR="00000000" w:rsidRPr="00000000">
              <w:rPr>
                <w:rtl w:val="0"/>
              </w:rPr>
              <w:t xml:space="preserve">in the presence of:</w:t>
            </w:r>
          </w:p>
          <w:p w:rsidR="00000000" w:rsidDel="00000000" w:rsidP="00000000" w:rsidRDefault="00000000" w:rsidRPr="00000000" w14:paraId="000000AD">
            <w:pPr>
              <w:jc w:val="left"/>
              <w:rPr>
                <w:sz w:val="18"/>
                <w:szCs w:val="18"/>
              </w:rPr>
            </w:pPr>
            <w:r w:rsidDel="00000000" w:rsidR="00000000" w:rsidRPr="00000000">
              <w:rPr>
                <w:rtl w:val="0"/>
              </w:rPr>
            </w:r>
          </w:p>
          <w:p w:rsidR="00000000" w:rsidDel="00000000" w:rsidP="00000000" w:rsidRDefault="00000000" w:rsidRPr="00000000" w14:paraId="000000AE">
            <w:pPr>
              <w:jc w:val="left"/>
              <w:rPr>
                <w:sz w:val="18"/>
                <w:szCs w:val="18"/>
              </w:rPr>
            </w:pPr>
            <w:r w:rsidDel="00000000" w:rsidR="00000000" w:rsidRPr="00000000">
              <w:rPr>
                <w:rtl w:val="0"/>
              </w:rPr>
            </w:r>
          </w:p>
          <w:p w:rsidR="00000000" w:rsidDel="00000000" w:rsidP="00000000" w:rsidRDefault="00000000" w:rsidRPr="00000000" w14:paraId="000000AF">
            <w:pPr>
              <w:jc w:val="left"/>
              <w:rPr>
                <w:sz w:val="18"/>
                <w:szCs w:val="18"/>
              </w:rPr>
            </w:pPr>
            <w:r w:rsidDel="00000000" w:rsidR="00000000" w:rsidRPr="00000000">
              <w:rPr>
                <w:rtl w:val="0"/>
              </w:rPr>
            </w:r>
          </w:p>
          <w:p w:rsidR="00000000" w:rsidDel="00000000" w:rsidP="00000000" w:rsidRDefault="00000000" w:rsidRPr="00000000" w14:paraId="000000B0">
            <w:pPr>
              <w:tabs>
                <w:tab w:val="right" w:pos="3600"/>
              </w:tabs>
              <w:jc w:val="left"/>
              <w:rPr>
                <w:sz w:val="18"/>
                <w:szCs w:val="18"/>
              </w:rPr>
            </w:pPr>
            <w:r w:rsidDel="00000000" w:rsidR="00000000" w:rsidRPr="00000000">
              <w:rPr>
                <w:sz w:val="18"/>
                <w:szCs w:val="18"/>
                <w:rtl w:val="0"/>
              </w:rPr>
              <w:tab/>
            </w:r>
          </w:p>
          <w:p w:rsidR="00000000" w:rsidDel="00000000" w:rsidP="00000000" w:rsidRDefault="00000000" w:rsidRPr="00000000" w14:paraId="000000B1">
            <w:pPr>
              <w:tabs>
                <w:tab w:val="left" w:pos="1320"/>
                <w:tab w:val="right" w:pos="4560"/>
              </w:tabs>
              <w:spacing w:line="360" w:lineRule="auto"/>
              <w:ind w:left="-6" w:firstLine="0"/>
              <w:jc w:val="left"/>
              <w:rPr>
                <w:sz w:val="18"/>
                <w:szCs w:val="18"/>
              </w:rPr>
            </w:pPr>
            <w:r w:rsidDel="00000000" w:rsidR="00000000" w:rsidRPr="00000000">
              <w:rPr>
                <w:sz w:val="10"/>
                <w:szCs w:val="10"/>
                <w:rtl w:val="0"/>
              </w:rPr>
              <w:t xml:space="preserve"> </w:t>
            </w:r>
            <w:r w:rsidDel="00000000" w:rsidR="00000000" w:rsidRPr="00000000">
              <w:rPr>
                <w:sz w:val="18"/>
                <w:szCs w:val="18"/>
                <w:rtl w:val="0"/>
              </w:rPr>
              <w:t xml:space="preserve">Witness Signature</w:t>
            </w:r>
          </w:p>
          <w:p w:rsidR="00000000" w:rsidDel="00000000" w:rsidP="00000000" w:rsidRDefault="00000000" w:rsidRPr="00000000" w14:paraId="000000B2">
            <w:pPr>
              <w:tabs>
                <w:tab w:val="right" w:pos="3600"/>
              </w:tabs>
              <w:jc w:val="left"/>
              <w:rPr>
                <w:sz w:val="18"/>
                <w:szCs w:val="18"/>
              </w:rPr>
            </w:pPr>
            <w:r w:rsidDel="00000000" w:rsidR="00000000" w:rsidRPr="00000000">
              <w:rPr>
                <w:sz w:val="18"/>
                <w:szCs w:val="18"/>
                <w:rtl w:val="0"/>
              </w:rPr>
              <w:tab/>
            </w:r>
          </w:p>
          <w:p w:rsidR="00000000" w:rsidDel="00000000" w:rsidP="00000000" w:rsidRDefault="00000000" w:rsidRPr="00000000" w14:paraId="000000B3">
            <w:pPr>
              <w:tabs>
                <w:tab w:val="left" w:pos="1320"/>
                <w:tab w:val="right" w:pos="4560"/>
              </w:tabs>
              <w:spacing w:line="360" w:lineRule="auto"/>
              <w:jc w:val="left"/>
              <w:rPr>
                <w:sz w:val="18"/>
                <w:szCs w:val="18"/>
              </w:rPr>
            </w:pPr>
            <w:r w:rsidDel="00000000" w:rsidR="00000000" w:rsidRPr="00000000">
              <w:rPr>
                <w:sz w:val="10"/>
                <w:szCs w:val="10"/>
                <w:rtl w:val="0"/>
              </w:rPr>
              <w:t xml:space="preserve"> </w:t>
            </w:r>
            <w:r w:rsidDel="00000000" w:rsidR="00000000" w:rsidRPr="00000000">
              <w:rPr>
                <w:sz w:val="18"/>
                <w:szCs w:val="18"/>
                <w:rtl w:val="0"/>
              </w:rPr>
              <w:t xml:space="preserve">Witness Name</w:t>
            </w:r>
          </w:p>
          <w:p w:rsidR="00000000" w:rsidDel="00000000" w:rsidP="00000000" w:rsidRDefault="00000000" w:rsidRPr="00000000" w14:paraId="000000B4">
            <w:pPr>
              <w:tabs>
                <w:tab w:val="right" w:pos="3600"/>
              </w:tabs>
              <w:jc w:val="left"/>
              <w:rPr>
                <w:sz w:val="18"/>
                <w:szCs w:val="18"/>
              </w:rPr>
            </w:pPr>
            <w:r w:rsidDel="00000000" w:rsidR="00000000" w:rsidRPr="00000000">
              <w:rPr>
                <w:sz w:val="18"/>
                <w:szCs w:val="18"/>
                <w:rtl w:val="0"/>
              </w:rPr>
              <w:tab/>
            </w:r>
          </w:p>
          <w:p w:rsidR="00000000" w:rsidDel="00000000" w:rsidP="00000000" w:rsidRDefault="00000000" w:rsidRPr="00000000" w14:paraId="000000B5">
            <w:pPr>
              <w:tabs>
                <w:tab w:val="left" w:pos="1320"/>
                <w:tab w:val="right" w:pos="4560"/>
              </w:tabs>
              <w:spacing w:line="360" w:lineRule="auto"/>
              <w:jc w:val="left"/>
              <w:rPr>
                <w:sz w:val="18"/>
                <w:szCs w:val="18"/>
              </w:rPr>
            </w:pPr>
            <w:r w:rsidDel="00000000" w:rsidR="00000000" w:rsidRPr="00000000">
              <w:rPr>
                <w:sz w:val="10"/>
                <w:szCs w:val="10"/>
                <w:rtl w:val="0"/>
              </w:rPr>
              <w:t xml:space="preserve"> </w:t>
            </w:r>
            <w:r w:rsidDel="00000000" w:rsidR="00000000" w:rsidRPr="00000000">
              <w:rPr>
                <w:sz w:val="18"/>
                <w:szCs w:val="18"/>
                <w:rtl w:val="0"/>
              </w:rPr>
              <w:t xml:space="preserve">Witness Occupation</w:t>
            </w:r>
          </w:p>
          <w:p w:rsidR="00000000" w:rsidDel="00000000" w:rsidP="00000000" w:rsidRDefault="00000000" w:rsidRPr="00000000" w14:paraId="000000B6">
            <w:pPr>
              <w:tabs>
                <w:tab w:val="right" w:pos="3600"/>
              </w:tabs>
              <w:jc w:val="left"/>
              <w:rPr>
                <w:sz w:val="18"/>
                <w:szCs w:val="18"/>
              </w:rPr>
            </w:pPr>
            <w:r w:rsidDel="00000000" w:rsidR="00000000" w:rsidRPr="00000000">
              <w:rPr>
                <w:sz w:val="18"/>
                <w:szCs w:val="18"/>
                <w:rtl w:val="0"/>
              </w:rPr>
              <w:tab/>
            </w:r>
          </w:p>
          <w:p w:rsidR="00000000" w:rsidDel="00000000" w:rsidP="00000000" w:rsidRDefault="00000000" w:rsidRPr="00000000" w14:paraId="000000B7">
            <w:pPr>
              <w:tabs>
                <w:tab w:val="left" w:pos="1320"/>
                <w:tab w:val="right" w:pos="4560"/>
              </w:tabs>
              <w:spacing w:line="360" w:lineRule="auto"/>
              <w:jc w:val="left"/>
              <w:rPr>
                <w:sz w:val="18"/>
                <w:szCs w:val="18"/>
              </w:rPr>
            </w:pPr>
            <w:r w:rsidDel="00000000" w:rsidR="00000000" w:rsidRPr="00000000">
              <w:rPr>
                <w:sz w:val="10"/>
                <w:szCs w:val="10"/>
                <w:rtl w:val="0"/>
              </w:rPr>
              <w:t xml:space="preserve"> </w:t>
            </w:r>
            <w:r w:rsidDel="00000000" w:rsidR="00000000" w:rsidRPr="00000000">
              <w:rPr>
                <w:sz w:val="18"/>
                <w:szCs w:val="18"/>
                <w:rtl w:val="0"/>
              </w:rPr>
              <w:t xml:space="preserve">Town/City of Residence</w:t>
            </w:r>
          </w:p>
        </w:tc>
        <w:tc>
          <w:tcPr/>
          <w:p w:rsidR="00000000" w:rsidDel="00000000" w:rsidP="00000000" w:rsidRDefault="00000000" w:rsidRPr="00000000" w14:paraId="000000B8">
            <w:pPr>
              <w:keepNext w:val="1"/>
              <w:keepLines w:val="1"/>
              <w:ind w:left="-108" w:firstLine="0"/>
              <w:rPr/>
            </w:pPr>
            <w:r w:rsidDel="00000000" w:rsidR="00000000" w:rsidRPr="00000000">
              <w:rPr>
                <w:rtl w:val="0"/>
              </w:rPr>
              <w:t xml:space="preserve">)</w:t>
            </w:r>
          </w:p>
          <w:p w:rsidR="00000000" w:rsidDel="00000000" w:rsidP="00000000" w:rsidRDefault="00000000" w:rsidRPr="00000000" w14:paraId="000000B9">
            <w:pPr>
              <w:keepNext w:val="1"/>
              <w:keepLines w:val="1"/>
              <w:ind w:left="-108" w:firstLine="0"/>
              <w:rPr/>
            </w:pPr>
            <w:r w:rsidDel="00000000" w:rsidR="00000000" w:rsidRPr="00000000">
              <w:rPr>
                <w:rtl w:val="0"/>
              </w:rPr>
              <w:t xml:space="preserve">)</w:t>
            </w:r>
          </w:p>
          <w:p w:rsidR="00000000" w:rsidDel="00000000" w:rsidP="00000000" w:rsidRDefault="00000000" w:rsidRPr="00000000" w14:paraId="000000BA">
            <w:pPr>
              <w:keepNext w:val="1"/>
              <w:keepLines w:val="1"/>
              <w:ind w:left="-108" w:firstLine="0"/>
              <w:rPr/>
            </w:pPr>
            <w:r w:rsidDel="00000000" w:rsidR="00000000" w:rsidRPr="00000000">
              <w:rPr>
                <w:rtl w:val="0"/>
              </w:rPr>
              <w:t xml:space="preserve">)</w:t>
            </w:r>
          </w:p>
          <w:p w:rsidR="00000000" w:rsidDel="00000000" w:rsidP="00000000" w:rsidRDefault="00000000" w:rsidRPr="00000000" w14:paraId="000000BB">
            <w:pPr>
              <w:keepNext w:val="1"/>
              <w:keepLines w:val="1"/>
              <w:ind w:left="-108" w:firstLine="0"/>
              <w:rPr/>
            </w:pPr>
            <w:r w:rsidDel="00000000" w:rsidR="00000000" w:rsidRPr="00000000">
              <w:rPr>
                <w:rtl w:val="0"/>
              </w:rPr>
              <w:t xml:space="preserve">)</w:t>
            </w:r>
          </w:p>
          <w:p w:rsidR="00000000" w:rsidDel="00000000" w:rsidP="00000000" w:rsidRDefault="00000000" w:rsidRPr="00000000" w14:paraId="000000BC">
            <w:pPr>
              <w:keepNext w:val="1"/>
              <w:keepLines w:val="1"/>
              <w:ind w:left="-108" w:firstLine="0"/>
              <w:rPr/>
            </w:pPr>
            <w:r w:rsidDel="00000000" w:rsidR="00000000" w:rsidRPr="00000000">
              <w:rPr>
                <w:rtl w:val="0"/>
              </w:rPr>
            </w:r>
          </w:p>
        </w:tc>
        <w:tc>
          <w:tcPr/>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tabs>
                <w:tab w:val="right" w:pos="3600"/>
              </w:tabs>
              <w:jc w:val="left"/>
              <w:rPr>
                <w:sz w:val="18"/>
                <w:szCs w:val="18"/>
              </w:rPr>
            </w:pPr>
            <w:r w:rsidDel="00000000" w:rsidR="00000000" w:rsidRPr="00000000">
              <w:rPr>
                <w:sz w:val="18"/>
                <w:szCs w:val="18"/>
                <w:rtl w:val="0"/>
              </w:rPr>
              <w:tab/>
            </w:r>
          </w:p>
          <w:p w:rsidR="00000000" w:rsidDel="00000000" w:rsidP="00000000" w:rsidRDefault="00000000" w:rsidRPr="00000000" w14:paraId="000000C1">
            <w:pPr>
              <w:keepNext w:val="1"/>
              <w:keepLines w:val="1"/>
              <w:ind w:left="-108" w:firstLine="0"/>
              <w:rPr/>
            </w:pPr>
            <w:r w:rsidDel="00000000" w:rsidR="00000000" w:rsidRPr="00000000">
              <w:rPr>
                <w:b w:val="1"/>
                <w:smallCaps w:val="1"/>
                <w:rtl w:val="0"/>
              </w:rPr>
              <w:t xml:space="preserve">   </w:t>
            </w:r>
            <w:bookmarkStart w:colFirst="0" w:colLast="0" w:name="bookmark=id.tyjcwt" w:id="6"/>
            <w:bookmarkEnd w:id="6"/>
            <w:r w:rsidDel="00000000" w:rsidR="00000000" w:rsidRPr="00000000">
              <w:rPr>
                <w:rtl w:val="0"/>
              </w:rPr>
            </w:r>
          </w:p>
        </w:tc>
      </w:tr>
    </w:tbl>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tbl>
      <w:tblPr>
        <w:tblStyle w:val="Table6"/>
        <w:tblW w:w="8472.0" w:type="dxa"/>
        <w:jc w:val="left"/>
        <w:tblInd w:w="0.0" w:type="dxa"/>
        <w:tblLayout w:type="fixed"/>
        <w:tblLook w:val="0000"/>
      </w:tblPr>
      <w:tblGrid>
        <w:gridCol w:w="3652"/>
        <w:gridCol w:w="284"/>
        <w:gridCol w:w="4536"/>
        <w:tblGridChange w:id="0">
          <w:tblGrid>
            <w:gridCol w:w="3652"/>
            <w:gridCol w:w="284"/>
            <w:gridCol w:w="4536"/>
          </w:tblGrid>
        </w:tblGridChange>
      </w:tblGrid>
      <w:tr>
        <w:trPr>
          <w:cantSplit w:val="0"/>
          <w:tblHeader w:val="0"/>
        </w:trPr>
        <w:tc>
          <w:tcPr/>
          <w:bookmarkStart w:colFirst="0" w:colLast="0" w:name="bookmark=id.3dy6vkm" w:id="7"/>
          <w:bookmarkEnd w:id="7"/>
          <w:p w:rsidR="00000000" w:rsidDel="00000000" w:rsidP="00000000" w:rsidRDefault="00000000" w:rsidRPr="00000000" w14:paraId="000000C4">
            <w:pPr>
              <w:keepNext w:val="1"/>
              <w:keepLines w:val="1"/>
              <w:rPr/>
            </w:pPr>
            <w:r w:rsidDel="00000000" w:rsidR="00000000" w:rsidRPr="00000000">
              <w:rPr>
                <w:b w:val="1"/>
                <w:rtl w:val="0"/>
              </w:rPr>
              <w:t xml:space="preserve">SIGNED</w:t>
            </w:r>
            <w:r w:rsidDel="00000000" w:rsidR="00000000" w:rsidRPr="00000000">
              <w:rPr>
                <w:rtl w:val="0"/>
              </w:rPr>
              <w:t xml:space="preserve"> for and on behalf of </w:t>
            </w:r>
          </w:p>
          <w:bookmarkStart w:colFirst="0" w:colLast="0" w:name="bookmark=id.1t3h5sf" w:id="8"/>
          <w:bookmarkEnd w:id="8"/>
          <w:p w:rsidR="00000000" w:rsidDel="00000000" w:rsidP="00000000" w:rsidRDefault="00000000" w:rsidRPr="00000000" w14:paraId="000000C5">
            <w:pPr>
              <w:tabs>
                <w:tab w:val="left" w:pos="1320"/>
                <w:tab w:val="right" w:pos="4560"/>
              </w:tabs>
              <w:jc w:val="left"/>
              <w:rPr>
                <w:b w:val="1"/>
              </w:rPr>
            </w:pPr>
            <w:r w:rsidDel="00000000" w:rsidR="00000000" w:rsidRPr="00000000">
              <w:rPr>
                <w:rtl w:val="0"/>
              </w:rPr>
            </w:r>
          </w:p>
          <w:p w:rsidR="00000000" w:rsidDel="00000000" w:rsidP="00000000" w:rsidRDefault="00000000" w:rsidRPr="00000000" w14:paraId="000000C6">
            <w:pPr>
              <w:tabs>
                <w:tab w:val="left" w:pos="1320"/>
                <w:tab w:val="right" w:pos="4560"/>
              </w:tabs>
              <w:spacing w:line="360" w:lineRule="auto"/>
              <w:jc w:val="left"/>
              <w:rPr>
                <w:sz w:val="18"/>
                <w:szCs w:val="18"/>
              </w:rPr>
            </w:pPr>
            <w:r w:rsidDel="00000000" w:rsidR="00000000" w:rsidRPr="00000000">
              <w:rPr>
                <w:rtl w:val="0"/>
              </w:rPr>
              <w:t xml:space="preserve">by two of its Directors</w:t>
            </w:r>
            <w:r w:rsidDel="00000000" w:rsidR="00000000" w:rsidRPr="00000000">
              <w:rPr>
                <w:rtl w:val="0"/>
              </w:rPr>
            </w:r>
          </w:p>
        </w:tc>
        <w:tc>
          <w:tcPr/>
          <w:p w:rsidR="00000000" w:rsidDel="00000000" w:rsidP="00000000" w:rsidRDefault="00000000" w:rsidRPr="00000000" w14:paraId="000000C7">
            <w:pPr>
              <w:keepNext w:val="1"/>
              <w:keepLines w:val="1"/>
              <w:ind w:left="-108" w:firstLine="0"/>
              <w:rPr/>
            </w:pPr>
            <w:r w:rsidDel="00000000" w:rsidR="00000000" w:rsidRPr="00000000">
              <w:rPr>
                <w:rtl w:val="0"/>
              </w:rPr>
              <w:t xml:space="preserve">)</w:t>
            </w:r>
          </w:p>
          <w:p w:rsidR="00000000" w:rsidDel="00000000" w:rsidP="00000000" w:rsidRDefault="00000000" w:rsidRPr="00000000" w14:paraId="000000C8">
            <w:pPr>
              <w:keepNext w:val="1"/>
              <w:keepLines w:val="1"/>
              <w:ind w:left="-108" w:firstLine="0"/>
              <w:rPr/>
            </w:pPr>
            <w:r w:rsidDel="00000000" w:rsidR="00000000" w:rsidRPr="00000000">
              <w:rPr>
                <w:rtl w:val="0"/>
              </w:rPr>
              <w:t xml:space="preserve">)</w:t>
            </w:r>
          </w:p>
          <w:p w:rsidR="00000000" w:rsidDel="00000000" w:rsidP="00000000" w:rsidRDefault="00000000" w:rsidRPr="00000000" w14:paraId="000000C9">
            <w:pPr>
              <w:keepNext w:val="1"/>
              <w:keepLines w:val="1"/>
              <w:ind w:left="-108" w:firstLine="0"/>
              <w:rPr/>
            </w:pPr>
            <w:r w:rsidDel="00000000" w:rsidR="00000000" w:rsidRPr="00000000">
              <w:rPr>
                <w:rtl w:val="0"/>
              </w:rPr>
              <w:t xml:space="preserve">)</w:t>
            </w:r>
          </w:p>
          <w:p w:rsidR="00000000" w:rsidDel="00000000" w:rsidP="00000000" w:rsidRDefault="00000000" w:rsidRPr="00000000" w14:paraId="000000CA">
            <w:pPr>
              <w:keepNext w:val="1"/>
              <w:keepLines w:val="1"/>
              <w:ind w:left="-108" w:firstLine="0"/>
              <w:rPr/>
            </w:pPr>
            <w:r w:rsidDel="00000000" w:rsidR="00000000" w:rsidRPr="00000000">
              <w:rPr>
                <w:rtl w:val="0"/>
              </w:rPr>
              <w:t xml:space="preserve">)</w:t>
            </w:r>
          </w:p>
          <w:p w:rsidR="00000000" w:rsidDel="00000000" w:rsidP="00000000" w:rsidRDefault="00000000" w:rsidRPr="00000000" w14:paraId="000000CB">
            <w:pPr>
              <w:keepNext w:val="1"/>
              <w:keepLines w:val="1"/>
              <w:ind w:left="-108" w:firstLine="0"/>
              <w:rPr/>
            </w:pPr>
            <w:r w:rsidDel="00000000" w:rsidR="00000000" w:rsidRPr="00000000">
              <w:rPr>
                <w:rtl w:val="0"/>
              </w:rPr>
            </w:r>
          </w:p>
        </w:tc>
        <w:tc>
          <w:tcPr/>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tabs>
                <w:tab w:val="right" w:pos="3600"/>
              </w:tabs>
              <w:jc w:val="left"/>
              <w:rPr>
                <w:sz w:val="18"/>
                <w:szCs w:val="18"/>
              </w:rPr>
            </w:pPr>
            <w:r w:rsidDel="00000000" w:rsidR="00000000" w:rsidRPr="00000000">
              <w:rPr>
                <w:sz w:val="18"/>
                <w:szCs w:val="18"/>
                <w:rtl w:val="0"/>
              </w:rPr>
              <w:tab/>
            </w:r>
          </w:p>
          <w:p w:rsidR="00000000" w:rsidDel="00000000" w:rsidP="00000000" w:rsidRDefault="00000000" w:rsidRPr="00000000" w14:paraId="000000D0">
            <w:pPr>
              <w:keepNext w:val="1"/>
              <w:keepLines w:val="1"/>
              <w:ind w:left="-108" w:firstLine="0"/>
              <w:jc w:val="left"/>
              <w:rPr>
                <w:b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Director</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tabs>
                <w:tab w:val="right" w:pos="3600"/>
              </w:tabs>
              <w:jc w:val="left"/>
              <w:rPr>
                <w:sz w:val="18"/>
                <w:szCs w:val="18"/>
              </w:rPr>
            </w:pPr>
            <w:r w:rsidDel="00000000" w:rsidR="00000000" w:rsidRPr="00000000">
              <w:rPr>
                <w:sz w:val="18"/>
                <w:szCs w:val="18"/>
                <w:rtl w:val="0"/>
              </w:rPr>
              <w:tab/>
            </w:r>
          </w:p>
          <w:p w:rsidR="00000000" w:rsidDel="00000000" w:rsidP="00000000" w:rsidRDefault="00000000" w:rsidRPr="00000000" w14:paraId="000000D4">
            <w:pPr>
              <w:keepNext w:val="1"/>
              <w:keepLines w:val="1"/>
              <w:ind w:left="-108" w:firstLine="0"/>
              <w:jc w:val="left"/>
              <w:rPr>
                <w:b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Director</w:t>
            </w:r>
          </w:p>
          <w:p w:rsidR="00000000" w:rsidDel="00000000" w:rsidP="00000000" w:rsidRDefault="00000000" w:rsidRPr="00000000" w14:paraId="000000D5">
            <w:pPr>
              <w:keepNext w:val="1"/>
              <w:keepLines w:val="1"/>
              <w:ind w:left="-108" w:firstLine="0"/>
              <w:jc w:val="left"/>
              <w:rPr>
                <w:b w:val="1"/>
              </w:rPr>
            </w:pPr>
            <w:r w:rsidDel="00000000" w:rsidR="00000000" w:rsidRPr="00000000">
              <w:rPr>
                <w:rtl w:val="0"/>
              </w:rPr>
            </w:r>
          </w:p>
        </w:tc>
      </w:tr>
    </w:tbl>
    <w:p w:rsidR="00000000" w:rsidDel="00000000" w:rsidP="00000000" w:rsidRDefault="00000000" w:rsidRPr="00000000" w14:paraId="000000D6">
      <w:pPr>
        <w:jc w:val="left"/>
        <w:rPr/>
      </w:pPr>
      <w:r w:rsidDel="00000000" w:rsidR="00000000" w:rsidRPr="00000000">
        <w:rPr>
          <w:rtl w:val="0"/>
        </w:rPr>
      </w:r>
    </w:p>
    <w:sectPr>
      <w:headerReference r:id="rId9" w:type="default"/>
      <w:headerReference r:id="rId10" w:type="first"/>
      <w:footerReference r:id="rId11" w:type="default"/>
      <w:footerReference r:id="rId12" w:type="first"/>
      <w:pgSz w:h="16834" w:w="11909" w:orient="portrait"/>
      <w:pgMar w:bottom="1440" w:top="1440" w:left="1440" w:right="1440"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rPr>
        <w:sz w:val="14"/>
        <w:szCs w:val="14"/>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Trebuchet MS" w:cs="Trebuchet MS" w:eastAsia="Trebuchet MS" w:hAnsi="Trebuchet MS"/>
        <w:b w:val="0"/>
        <w:i w:val="0"/>
        <w:smallCaps w:val="0"/>
        <w:strike w:val="0"/>
        <w:color w:val="000000"/>
        <w:sz w:val="21"/>
        <w:szCs w:val="21"/>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4"/>
        <w:szCs w:val="14"/>
        <w:u w:val="none"/>
        <w:shd w:fill="auto" w:val="clear"/>
        <w:vertAlign w:val="baseline"/>
        <w:rtl w:val="0"/>
      </w:rPr>
      <w:t xml:space="preserve">KDM-071684-23-5-2</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Trebuchet MS" w:cs="Trebuchet MS" w:eastAsia="Trebuchet MS" w:hAnsi="Trebuchet MS"/>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Trebuchet MS" w:cs="Trebuchet MS" w:eastAsia="Trebuchet MS" w:hAnsi="Trebuchet MS"/>
        <w:b w:val="0"/>
        <w:i w:val="0"/>
        <w:smallCaps w:val="0"/>
        <w:strike w:val="0"/>
        <w:color w:val="000000"/>
        <w:sz w:val="21"/>
        <w:szCs w:val="21"/>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4"/>
        <w:szCs w:val="14"/>
        <w:u w:val="none"/>
        <w:shd w:fill="auto" w:val="clear"/>
        <w:vertAlign w:val="baseline"/>
        <w:rtl w:val="0"/>
      </w:rPr>
      <w:t xml:space="preserve">KDM-071684-23-5-2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rebuchet MS" w:cs="Trebuchet MS" w:eastAsia="Trebuchet MS" w:hAnsi="Trebuchet MS"/>
        <w:b w:val="0"/>
        <w:i w:val="0"/>
        <w:smallCaps w:val="0"/>
        <w:strike w:val="0"/>
        <w:color w:val="000000"/>
        <w:sz w:val="21"/>
        <w:szCs w:val="21"/>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1"/>
        <w:szCs w:val="21"/>
        <w:u w:val="none"/>
        <w:shd w:fill="auto" w:val="clear"/>
        <w:vertAlign w:val="baseline"/>
      </w:rPr>
      <w:drawing>
        <wp:inline distB="0" distT="0" distL="0" distR="0">
          <wp:extent cx="2200275" cy="1171575"/>
          <wp:effectExtent b="0" l="0" r="0" t="0"/>
          <wp:docPr descr="Parry Field Lawyers" id="3" name="image1.png"/>
          <a:graphic>
            <a:graphicData uri="http://schemas.openxmlformats.org/drawingml/2006/picture">
              <pic:pic>
                <pic:nvPicPr>
                  <pic:cNvPr descr="Parry Field Lawyers" id="0" name="image1.png"/>
                  <pic:cNvPicPr preferRelativeResize="0"/>
                </pic:nvPicPr>
                <pic:blipFill>
                  <a:blip r:embed="rId1"/>
                  <a:srcRect b="0" l="0" r="0" t="0"/>
                  <a:stretch>
                    <a:fillRect/>
                  </a:stretch>
                </pic:blipFill>
                <pic:spPr>
                  <a:xfrm>
                    <a:off x="0" y="0"/>
                    <a:ext cx="2200275" cy="11715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Trebuchet MS" w:cs="Trebuchet MS" w:eastAsia="Trebuchet MS" w:hAnsi="Trebuchet MS"/>
        <w:b w:val="0"/>
        <w:i w:val="0"/>
        <w:color w:val="000000"/>
        <w:sz w:val="21"/>
        <w:szCs w:val="21"/>
        <w:u w:val="none"/>
      </w:rPr>
    </w:lvl>
    <w:lvl w:ilvl="1">
      <w:start w:val="1"/>
      <w:numFmt w:val="decimal"/>
      <w:lvlText w:val="%1.%2"/>
      <w:lvlJc w:val="left"/>
      <w:pPr>
        <w:ind w:left="720" w:hanging="720"/>
      </w:pPr>
      <w:rPr>
        <w:rFonts w:ascii="Trebuchet MS" w:cs="Trebuchet MS" w:eastAsia="Trebuchet MS" w:hAnsi="Trebuchet MS"/>
        <w:b w:val="0"/>
        <w:i w:val="0"/>
        <w:color w:val="000000"/>
        <w:sz w:val="21"/>
        <w:szCs w:val="21"/>
      </w:rPr>
    </w:lvl>
    <w:lvl w:ilvl="2">
      <w:start w:val="1"/>
      <w:numFmt w:val="lowerLetter"/>
      <w:lvlText w:val="(%3)"/>
      <w:lvlJc w:val="left"/>
      <w:pPr>
        <w:ind w:left="1440" w:hanging="720"/>
      </w:pPr>
      <w:rPr>
        <w:rFonts w:ascii="Trebuchet MS" w:cs="Trebuchet MS" w:eastAsia="Trebuchet MS" w:hAnsi="Trebuchet MS"/>
        <w:b w:val="0"/>
        <w:i w:val="0"/>
        <w:color w:val="000000"/>
        <w:sz w:val="21"/>
        <w:szCs w:val="21"/>
      </w:rPr>
    </w:lvl>
    <w:lvl w:ilvl="3">
      <w:start w:val="1"/>
      <w:numFmt w:val="lowerRoman"/>
      <w:lvlText w:val="(%4)"/>
      <w:lvlJc w:val="left"/>
      <w:pPr>
        <w:ind w:left="2160" w:hanging="720"/>
      </w:pPr>
      <w:rPr>
        <w:rFonts w:ascii="Trebuchet MS" w:cs="Trebuchet MS" w:eastAsia="Trebuchet MS" w:hAnsi="Trebuchet MS"/>
        <w:b w:val="0"/>
        <w:i w:val="0"/>
        <w:color w:val="000000"/>
        <w:sz w:val="21"/>
        <w:szCs w:val="21"/>
      </w:rPr>
    </w:lvl>
    <w:lvl w:ilvl="4">
      <w:start w:val="1"/>
      <w:numFmt w:val="upperLetter"/>
      <w:lvlText w:val="(%5)"/>
      <w:lvlJc w:val="left"/>
      <w:pPr>
        <w:ind w:left="2880" w:hanging="720"/>
      </w:pPr>
      <w:rPr>
        <w:rFonts w:ascii="Trebuchet MS" w:cs="Trebuchet MS" w:eastAsia="Trebuchet MS" w:hAnsi="Trebuchet MS"/>
        <w:color w:val="000000"/>
        <w:sz w:val="21"/>
        <w:szCs w:val="21"/>
      </w:rPr>
    </w:lvl>
    <w:lvl w:ilvl="5">
      <w:start w:val="1"/>
      <w:numFmt w:val="decimal"/>
      <w:lvlText w:val="(%6)"/>
      <w:lvlJc w:val="left"/>
      <w:pPr>
        <w:ind w:left="3589" w:hanging="709"/>
      </w:pPr>
      <w:rPr>
        <w:rFonts w:ascii="Trebuchet MS" w:cs="Trebuchet MS" w:eastAsia="Trebuchet MS" w:hAnsi="Trebuchet MS"/>
        <w:color w:val="000000"/>
        <w:sz w:val="21"/>
        <w:szCs w:val="21"/>
      </w:rPr>
    </w:lvl>
    <w:lvl w:ilvl="6">
      <w:start w:val="1"/>
      <w:numFmt w:val="decimal"/>
      <w:lvlText w:val=""/>
      <w:lvlJc w:val="left"/>
      <w:pPr>
        <w:ind w:left="5007" w:hanging="709"/>
      </w:pPr>
      <w:rPr>
        <w:rFonts w:ascii="Trebuchet MS" w:cs="Trebuchet MS" w:eastAsia="Trebuchet MS" w:hAnsi="Trebuchet MS"/>
        <w:color w:val="000000"/>
        <w:sz w:val="21"/>
        <w:szCs w:val="21"/>
      </w:rPr>
    </w:lvl>
    <w:lvl w:ilvl="7">
      <w:start w:val="1"/>
      <w:numFmt w:val="decimal"/>
      <w:lvlText w:val=""/>
      <w:lvlJc w:val="left"/>
      <w:pPr>
        <w:ind w:left="5716" w:hanging="709"/>
      </w:pPr>
      <w:rPr>
        <w:rFonts w:ascii="Trebuchet MS" w:cs="Trebuchet MS" w:eastAsia="Trebuchet MS" w:hAnsi="Trebuchet MS"/>
        <w:color w:val="000000"/>
        <w:sz w:val="21"/>
        <w:szCs w:val="21"/>
      </w:rPr>
    </w:lvl>
    <w:lvl w:ilvl="8">
      <w:start w:val="1"/>
      <w:numFmt w:val="decimal"/>
      <w:lvlText w:val=""/>
      <w:lvlJc w:val="left"/>
      <w:pPr>
        <w:ind w:left="6425" w:hanging="709"/>
      </w:pPr>
      <w:rPr>
        <w:rFonts w:ascii="Trebuchet MS" w:cs="Trebuchet MS" w:eastAsia="Trebuchet MS" w:hAnsi="Trebuchet MS"/>
        <w:color w:val="000000"/>
        <w:sz w:val="21"/>
        <w:szCs w:val="21"/>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1"/>
        <w:szCs w:val="21"/>
        <w:lang w:val="en-NZ"/>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240" w:lineRule="auto"/>
      <w:ind w:left="720" w:hanging="720"/>
    </w:pPr>
    <w:rPr>
      <w:b w:val="1"/>
    </w:rPr>
  </w:style>
  <w:style w:type="paragraph" w:styleId="Heading2">
    <w:name w:val="heading 2"/>
    <w:basedOn w:val="Normal"/>
    <w:next w:val="Normal"/>
    <w:pPr>
      <w:spacing w:before="240" w:lineRule="auto"/>
      <w:ind w:left="720" w:hanging="720"/>
    </w:pPr>
    <w:rPr/>
  </w:style>
  <w:style w:type="paragraph" w:styleId="Heading3">
    <w:name w:val="heading 3"/>
    <w:basedOn w:val="Normal"/>
    <w:next w:val="Normal"/>
    <w:pPr>
      <w:spacing w:before="240" w:lineRule="auto"/>
      <w:ind w:left="1440" w:hanging="720"/>
    </w:pPr>
    <w:rPr/>
  </w:style>
  <w:style w:type="paragraph" w:styleId="Heading4">
    <w:name w:val="heading 4"/>
    <w:basedOn w:val="Normal"/>
    <w:next w:val="Normal"/>
    <w:pPr>
      <w:spacing w:before="240" w:lineRule="auto"/>
      <w:ind w:left="2160" w:hanging="720"/>
    </w:pPr>
    <w:rPr/>
  </w:style>
  <w:style w:type="paragraph" w:styleId="Heading5">
    <w:name w:val="heading 5"/>
    <w:basedOn w:val="Normal"/>
    <w:next w:val="Normal"/>
    <w:pPr>
      <w:spacing w:before="240" w:lineRule="auto"/>
      <w:ind w:left="2880" w:hanging="720"/>
    </w:pPr>
    <w:rPr/>
  </w:style>
  <w:style w:type="paragraph" w:styleId="Heading6">
    <w:name w:val="heading 6"/>
    <w:basedOn w:val="Normal"/>
    <w:next w:val="Normal"/>
    <w:pPr>
      <w:tabs>
        <w:tab w:val="left" w:pos="3584"/>
      </w:tabs>
      <w:spacing w:before="240" w:lineRule="auto"/>
      <w:ind w:left="2880" w:hanging="720"/>
    </w:pPr>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nhideWhenUsed w:val="1"/>
    <w:qFormat w:val="1"/>
    <w:rsid w:val="008C473B"/>
    <w:pPr>
      <w:jc w:val="both"/>
    </w:pPr>
    <w:rPr>
      <w:rFonts w:ascii="Trebuchet MS" w:cs="Calibri" w:eastAsia="Times New Roman" w:hAnsi="Trebuchet MS"/>
      <w:sz w:val="21"/>
      <w:lang w:eastAsia="en-GB"/>
    </w:rPr>
  </w:style>
  <w:style w:type="paragraph" w:styleId="Heading1">
    <w:name w:val="heading 1"/>
    <w:basedOn w:val="NoNumber"/>
    <w:next w:val="Heading2"/>
    <w:link w:val="Heading1Char"/>
    <w:unhideWhenUsed w:val="1"/>
    <w:qFormat w:val="1"/>
    <w:rsid w:val="008C473B"/>
    <w:pPr>
      <w:keepNext w:val="1"/>
      <w:numPr>
        <w:numId w:val="4"/>
      </w:numPr>
      <w:outlineLvl w:val="0"/>
    </w:pPr>
    <w:rPr>
      <w:b w:val="1"/>
    </w:rPr>
  </w:style>
  <w:style w:type="paragraph" w:styleId="Heading2">
    <w:name w:val="heading 2"/>
    <w:basedOn w:val="NoNumber"/>
    <w:link w:val="Heading2Char"/>
    <w:unhideWhenUsed w:val="1"/>
    <w:qFormat w:val="1"/>
    <w:rsid w:val="008C473B"/>
    <w:pPr>
      <w:numPr>
        <w:ilvl w:val="1"/>
        <w:numId w:val="4"/>
      </w:numPr>
      <w:outlineLvl w:val="1"/>
    </w:pPr>
  </w:style>
  <w:style w:type="paragraph" w:styleId="Heading3">
    <w:name w:val="heading 3"/>
    <w:basedOn w:val="NoNumber"/>
    <w:link w:val="Heading3Char"/>
    <w:unhideWhenUsed w:val="1"/>
    <w:qFormat w:val="1"/>
    <w:rsid w:val="008C473B"/>
    <w:pPr>
      <w:numPr>
        <w:ilvl w:val="2"/>
        <w:numId w:val="4"/>
      </w:numPr>
      <w:outlineLvl w:val="2"/>
    </w:pPr>
  </w:style>
  <w:style w:type="paragraph" w:styleId="Heading4">
    <w:name w:val="heading 4"/>
    <w:basedOn w:val="NoNumber"/>
    <w:link w:val="Heading4Char"/>
    <w:unhideWhenUsed w:val="1"/>
    <w:qFormat w:val="1"/>
    <w:rsid w:val="008C473B"/>
    <w:pPr>
      <w:numPr>
        <w:ilvl w:val="3"/>
        <w:numId w:val="4"/>
      </w:numPr>
      <w:outlineLvl w:val="3"/>
    </w:pPr>
  </w:style>
  <w:style w:type="paragraph" w:styleId="Heading5">
    <w:name w:val="heading 5"/>
    <w:basedOn w:val="NoNumber"/>
    <w:link w:val="Heading5Char"/>
    <w:unhideWhenUsed w:val="1"/>
    <w:qFormat w:val="1"/>
    <w:rsid w:val="008C473B"/>
    <w:pPr>
      <w:numPr>
        <w:ilvl w:val="4"/>
        <w:numId w:val="4"/>
      </w:numPr>
      <w:outlineLvl w:val="4"/>
    </w:pPr>
  </w:style>
  <w:style w:type="paragraph" w:styleId="Heading6">
    <w:name w:val="heading 6"/>
    <w:basedOn w:val="Heading5"/>
    <w:link w:val="Heading6Char"/>
    <w:unhideWhenUsed w:val="1"/>
    <w:qFormat w:val="1"/>
    <w:rsid w:val="008C473B"/>
    <w:pPr>
      <w:numPr>
        <w:ilvl w:val="5"/>
      </w:numPr>
      <w:tabs>
        <w:tab w:val="left" w:pos="3584"/>
      </w:tabs>
      <w:outlineLvl w:val="5"/>
    </w:pPr>
  </w:style>
  <w:style w:type="paragraph" w:styleId="Heading7">
    <w:name w:val="heading 7"/>
    <w:basedOn w:val="NoNumber"/>
    <w:next w:val="NoNumber"/>
    <w:link w:val="Heading7Char"/>
    <w:unhideWhenUsed w:val="1"/>
    <w:rsid w:val="008C473B"/>
    <w:pPr>
      <w:outlineLvl w:val="6"/>
    </w:pPr>
  </w:style>
  <w:style w:type="paragraph" w:styleId="Heading8">
    <w:name w:val="heading 8"/>
    <w:basedOn w:val="NoNumber"/>
    <w:next w:val="NoNumber"/>
    <w:link w:val="Heading8Char"/>
    <w:unhideWhenUsed w:val="1"/>
    <w:rsid w:val="008C473B"/>
    <w:pPr>
      <w:outlineLvl w:val="7"/>
    </w:pPr>
  </w:style>
  <w:style w:type="paragraph" w:styleId="Heading9">
    <w:name w:val="heading 9"/>
    <w:basedOn w:val="NoNumber"/>
    <w:next w:val="NoNumber"/>
    <w:link w:val="Heading9Char"/>
    <w:unhideWhenUsed w:val="1"/>
    <w:rsid w:val="008C473B"/>
    <w:pPr>
      <w:outlineLvl w:val="8"/>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C473B"/>
    <w:pPr>
      <w:tabs>
        <w:tab w:val="center" w:pos="4513"/>
        <w:tab w:val="right" w:pos="9026"/>
      </w:tabs>
    </w:pPr>
  </w:style>
  <w:style w:type="character" w:styleId="HeaderChar" w:customStyle="1">
    <w:name w:val="Header Char"/>
    <w:basedOn w:val="DefaultParagraphFont"/>
    <w:link w:val="Header"/>
    <w:uiPriority w:val="99"/>
    <w:rsid w:val="008C473B"/>
    <w:rPr>
      <w:rFonts w:ascii="Trebuchet MS" w:cs="Calibri" w:eastAsia="Times New Roman" w:hAnsi="Trebuchet MS"/>
      <w:sz w:val="21"/>
      <w:lang w:eastAsia="en-GB"/>
    </w:rPr>
  </w:style>
  <w:style w:type="paragraph" w:styleId="Footer">
    <w:name w:val="footer"/>
    <w:basedOn w:val="Normal"/>
    <w:link w:val="FooterChar"/>
    <w:uiPriority w:val="99"/>
    <w:unhideWhenUsed w:val="1"/>
    <w:rsid w:val="008C473B"/>
    <w:pPr>
      <w:tabs>
        <w:tab w:val="center" w:pos="4513"/>
        <w:tab w:val="right" w:pos="9026"/>
      </w:tabs>
    </w:pPr>
  </w:style>
  <w:style w:type="character" w:styleId="FooterChar" w:customStyle="1">
    <w:name w:val="Footer Char"/>
    <w:basedOn w:val="DefaultParagraphFont"/>
    <w:link w:val="Footer"/>
    <w:uiPriority w:val="99"/>
    <w:rsid w:val="008C473B"/>
    <w:rPr>
      <w:rFonts w:ascii="Trebuchet MS" w:cs="Calibri" w:eastAsia="Times New Roman" w:hAnsi="Trebuchet MS"/>
      <w:sz w:val="21"/>
      <w:lang w:eastAsia="en-GB"/>
    </w:rPr>
  </w:style>
  <w:style w:type="character" w:styleId="PageNumber">
    <w:name w:val="page number"/>
    <w:basedOn w:val="DefaultParagraphFont"/>
    <w:uiPriority w:val="99"/>
    <w:unhideWhenUsed w:val="1"/>
    <w:rsid w:val="00C405A6"/>
    <w:rPr>
      <w:rFonts w:ascii="Arial" w:cs="Arial" w:hAnsi="Arial"/>
      <w:sz w:val="22"/>
    </w:rPr>
  </w:style>
  <w:style w:type="paragraph" w:styleId="TOC1">
    <w:name w:val="toc 1"/>
    <w:basedOn w:val="Normal"/>
    <w:next w:val="Normal"/>
    <w:uiPriority w:val="39"/>
    <w:unhideWhenUsed w:val="1"/>
    <w:rsid w:val="00C405A6"/>
    <w:pPr>
      <w:tabs>
        <w:tab w:val="right" w:leader="dot" w:pos="9029"/>
      </w:tabs>
      <w:spacing w:before="120"/>
      <w:ind w:left="567" w:right="284" w:hanging="567"/>
      <w:jc w:val="left"/>
    </w:pPr>
    <w:rPr>
      <w:rFonts w:cs="Times New Roman"/>
      <w:caps w:val="1"/>
    </w:rPr>
  </w:style>
  <w:style w:type="table" w:styleId="TableGrid">
    <w:name w:val="Table Grid"/>
    <w:basedOn w:val="TableNormal"/>
    <w:uiPriority w:val="59"/>
    <w:rsid w:val="006A35B6"/>
    <w:rPr>
      <w:rFonts w:eastAsia="Times New Roman"/>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8C473B"/>
    <w:rPr>
      <w:rFonts w:ascii="Trebuchet MS" w:cs="Calibri" w:eastAsia="Times New Roman" w:hAnsi="Trebuchet MS"/>
      <w:b w:val="1"/>
      <w:sz w:val="21"/>
      <w:lang w:eastAsia="en-GB"/>
    </w:rPr>
  </w:style>
  <w:style w:type="character" w:styleId="Heading2Char" w:customStyle="1">
    <w:name w:val="Heading 2 Char"/>
    <w:basedOn w:val="DefaultParagraphFont"/>
    <w:link w:val="Heading2"/>
    <w:rsid w:val="008C473B"/>
    <w:rPr>
      <w:rFonts w:ascii="Trebuchet MS" w:cs="Calibri" w:eastAsia="Times New Roman" w:hAnsi="Trebuchet MS"/>
      <w:sz w:val="21"/>
      <w:lang w:eastAsia="en-GB"/>
    </w:rPr>
  </w:style>
  <w:style w:type="character" w:styleId="Heading3Char" w:customStyle="1">
    <w:name w:val="Heading 3 Char"/>
    <w:basedOn w:val="DefaultParagraphFont"/>
    <w:link w:val="Heading3"/>
    <w:rsid w:val="008C473B"/>
    <w:rPr>
      <w:rFonts w:ascii="Trebuchet MS" w:cs="Calibri" w:eastAsia="Times New Roman" w:hAnsi="Trebuchet MS"/>
      <w:sz w:val="21"/>
      <w:lang w:eastAsia="en-GB"/>
    </w:rPr>
  </w:style>
  <w:style w:type="character" w:styleId="Heading4Char" w:customStyle="1">
    <w:name w:val="Heading 4 Char"/>
    <w:basedOn w:val="DefaultParagraphFont"/>
    <w:link w:val="Heading4"/>
    <w:rsid w:val="008C473B"/>
    <w:rPr>
      <w:rFonts w:ascii="Trebuchet MS" w:cs="Calibri" w:eastAsia="Times New Roman" w:hAnsi="Trebuchet MS"/>
      <w:sz w:val="21"/>
      <w:lang w:eastAsia="en-GB"/>
    </w:rPr>
  </w:style>
  <w:style w:type="character" w:styleId="Heading5Char" w:customStyle="1">
    <w:name w:val="Heading 5 Char"/>
    <w:basedOn w:val="DefaultParagraphFont"/>
    <w:link w:val="Heading5"/>
    <w:rsid w:val="008C473B"/>
    <w:rPr>
      <w:rFonts w:ascii="Trebuchet MS" w:cs="Calibri" w:eastAsia="Times New Roman" w:hAnsi="Trebuchet MS"/>
      <w:sz w:val="21"/>
      <w:lang w:eastAsia="en-GB"/>
    </w:rPr>
  </w:style>
  <w:style w:type="character" w:styleId="Heading6Char" w:customStyle="1">
    <w:name w:val="Heading 6 Char"/>
    <w:basedOn w:val="DefaultParagraphFont"/>
    <w:link w:val="Heading6"/>
    <w:rsid w:val="008C473B"/>
    <w:rPr>
      <w:rFonts w:ascii="Trebuchet MS" w:cs="Calibri" w:eastAsia="Times New Roman" w:hAnsi="Trebuchet MS"/>
      <w:sz w:val="21"/>
      <w:lang w:eastAsia="en-GB"/>
    </w:rPr>
  </w:style>
  <w:style w:type="character" w:styleId="Heading7Char" w:customStyle="1">
    <w:name w:val="Heading 7 Char"/>
    <w:basedOn w:val="DefaultParagraphFont"/>
    <w:link w:val="Heading7"/>
    <w:rsid w:val="008C473B"/>
    <w:rPr>
      <w:rFonts w:ascii="Trebuchet MS" w:cs="Calibri" w:eastAsia="Times New Roman" w:hAnsi="Trebuchet MS"/>
      <w:sz w:val="21"/>
      <w:lang w:eastAsia="en-GB"/>
    </w:rPr>
  </w:style>
  <w:style w:type="character" w:styleId="Heading8Char" w:customStyle="1">
    <w:name w:val="Heading 8 Char"/>
    <w:basedOn w:val="DefaultParagraphFont"/>
    <w:link w:val="Heading8"/>
    <w:rsid w:val="008C473B"/>
    <w:rPr>
      <w:rFonts w:ascii="Trebuchet MS" w:cs="Calibri" w:eastAsia="Times New Roman" w:hAnsi="Trebuchet MS"/>
      <w:sz w:val="21"/>
      <w:lang w:eastAsia="en-GB"/>
    </w:rPr>
  </w:style>
  <w:style w:type="character" w:styleId="Heading9Char" w:customStyle="1">
    <w:name w:val="Heading 9 Char"/>
    <w:basedOn w:val="DefaultParagraphFont"/>
    <w:link w:val="Heading9"/>
    <w:rsid w:val="008C473B"/>
    <w:rPr>
      <w:rFonts w:ascii="Trebuchet MS" w:cs="Calibri" w:eastAsia="Times New Roman" w:hAnsi="Trebuchet MS"/>
      <w:sz w:val="21"/>
      <w:lang w:eastAsia="en-GB"/>
    </w:rPr>
  </w:style>
  <w:style w:type="paragraph" w:styleId="NoNumber" w:customStyle="1">
    <w:name w:val="No Number"/>
    <w:basedOn w:val="Normal"/>
    <w:next w:val="Normal"/>
    <w:link w:val="NoNumberChar"/>
    <w:unhideWhenUsed w:val="1"/>
    <w:qFormat w:val="1"/>
    <w:rsid w:val="008C473B"/>
    <w:pPr>
      <w:spacing w:before="240"/>
    </w:pPr>
  </w:style>
  <w:style w:type="character" w:styleId="NoNumberChar" w:customStyle="1">
    <w:name w:val="No Number Char"/>
    <w:basedOn w:val="DefaultParagraphFont"/>
    <w:link w:val="NoNumber"/>
    <w:rsid w:val="00D04152"/>
    <w:rPr>
      <w:rFonts w:ascii="Trebuchet MS" w:cs="Calibri" w:eastAsia="Times New Roman" w:hAnsi="Trebuchet MS"/>
      <w:sz w:val="21"/>
      <w:lang w:eastAsia="en-GB"/>
    </w:rPr>
  </w:style>
  <w:style w:type="paragraph" w:styleId="SignoffBvonD" w:customStyle="1">
    <w:name w:val="SignoffBvonD"/>
    <w:basedOn w:val="Normal"/>
    <w:next w:val="Normal"/>
    <w:link w:val="SignoffBvonDChar"/>
    <w:uiPriority w:val="3"/>
    <w:unhideWhenUsed w:val="1"/>
    <w:rsid w:val="00791005"/>
    <w:pPr>
      <w:keepNext w:val="1"/>
    </w:pPr>
    <w:rPr>
      <w:rFonts w:cstheme="minorBidi" w:eastAsiaTheme="minorHAnsi"/>
      <w:sz w:val="24"/>
      <w:szCs w:val="22"/>
    </w:rPr>
  </w:style>
  <w:style w:type="character" w:styleId="SignoffBvonDChar" w:customStyle="1">
    <w:name w:val="SignoffBvonD Char"/>
    <w:basedOn w:val="DefaultParagraphFont"/>
    <w:link w:val="SignoffBvonD"/>
    <w:uiPriority w:val="3"/>
    <w:rsid w:val="00EF6838"/>
    <w:rPr>
      <w:rFonts w:cstheme="minorBidi" w:eastAsiaTheme="minorHAnsi"/>
      <w:sz w:val="24"/>
      <w:szCs w:val="22"/>
      <w:lang w:eastAsia="en-US"/>
    </w:rPr>
  </w:style>
  <w:style w:type="character" w:styleId="BulletChar" w:customStyle="1">
    <w:name w:val="Bullet Char"/>
    <w:basedOn w:val="DefaultParagraphFont"/>
    <w:link w:val="Bullet"/>
    <w:locked w:val="1"/>
    <w:rsid w:val="008C473B"/>
    <w:rPr>
      <w:rFonts w:ascii="Trebuchet MS" w:cs="Calibri" w:eastAsia="Times New Roman" w:hAnsi="Trebuchet MS"/>
      <w:lang w:eastAsia="en-GB"/>
    </w:rPr>
  </w:style>
  <w:style w:type="paragraph" w:styleId="Bullet" w:customStyle="1">
    <w:name w:val="Bullet"/>
    <w:basedOn w:val="NoNumber"/>
    <w:link w:val="BulletChar"/>
    <w:unhideWhenUsed w:val="1"/>
    <w:qFormat w:val="1"/>
    <w:rsid w:val="008C473B"/>
    <w:pPr>
      <w:numPr>
        <w:numId w:val="41"/>
      </w:numPr>
      <w:ind w:hanging="720"/>
    </w:pPr>
    <w:rPr>
      <w:sz w:val="20"/>
    </w:rPr>
  </w:style>
  <w:style w:type="character" w:styleId="BookTitle">
    <w:name w:val="Book Title"/>
    <w:basedOn w:val="DefaultParagraphFont"/>
    <w:uiPriority w:val="33"/>
    <w:unhideWhenUsed w:val="1"/>
    <w:rsid w:val="00EF6838"/>
    <w:rPr>
      <w:b w:val="1"/>
      <w:bCs w:val="1"/>
      <w:smallCaps w:val="1"/>
      <w:spacing w:val="5"/>
    </w:rPr>
  </w:style>
  <w:style w:type="character" w:styleId="PartyOne" w:customStyle="1">
    <w:name w:val="Party One"/>
    <w:basedOn w:val="DefaultParagraphFont"/>
    <w:unhideWhenUsed w:val="1"/>
    <w:rsid w:val="00B815C1"/>
  </w:style>
  <w:style w:type="character" w:styleId="PartyOneDescription" w:customStyle="1">
    <w:name w:val="Party One Description"/>
    <w:basedOn w:val="DefaultParagraphFont"/>
    <w:unhideWhenUsed w:val="1"/>
    <w:rsid w:val="00817BDB"/>
  </w:style>
  <w:style w:type="character" w:styleId="PartyTwo" w:customStyle="1">
    <w:name w:val="Party Two"/>
    <w:basedOn w:val="DefaultParagraphFont"/>
    <w:unhideWhenUsed w:val="1"/>
    <w:rsid w:val="00043C0A"/>
  </w:style>
  <w:style w:type="character" w:styleId="PartyTwoDescription" w:customStyle="1">
    <w:name w:val="Party Two Description"/>
    <w:basedOn w:val="DefaultParagraphFont"/>
    <w:unhideWhenUsed w:val="1"/>
    <w:rsid w:val="00043C0A"/>
  </w:style>
  <w:style w:type="character" w:styleId="PartyThree" w:customStyle="1">
    <w:name w:val="Party Three"/>
    <w:basedOn w:val="DefaultParagraphFont"/>
    <w:unhideWhenUsed w:val="1"/>
    <w:rsid w:val="00043C0A"/>
  </w:style>
  <w:style w:type="character" w:styleId="PartyThreeDescription" w:customStyle="1">
    <w:name w:val="Party Three Description"/>
    <w:basedOn w:val="DefaultParagraphFont"/>
    <w:unhideWhenUsed w:val="1"/>
    <w:rsid w:val="00043C0A"/>
  </w:style>
  <w:style w:type="character" w:styleId="PartyFour" w:customStyle="1">
    <w:name w:val="Party Four"/>
    <w:basedOn w:val="DefaultParagraphFont"/>
    <w:unhideWhenUsed w:val="1"/>
    <w:rsid w:val="00043C0A"/>
  </w:style>
  <w:style w:type="character" w:styleId="PartyFourDescription" w:customStyle="1">
    <w:name w:val="Party Four Description"/>
    <w:basedOn w:val="DefaultParagraphFont"/>
    <w:unhideWhenUsed w:val="1"/>
    <w:rsid w:val="00043C0A"/>
  </w:style>
  <w:style w:type="character" w:styleId="PartyFive" w:customStyle="1">
    <w:name w:val="Party Five"/>
    <w:basedOn w:val="DefaultParagraphFont"/>
    <w:unhideWhenUsed w:val="1"/>
    <w:rsid w:val="00043C0A"/>
  </w:style>
  <w:style w:type="character" w:styleId="PartyFiveDescription" w:customStyle="1">
    <w:name w:val="Party Five Description"/>
    <w:basedOn w:val="DefaultParagraphFont"/>
    <w:unhideWhenUsed w:val="1"/>
    <w:rsid w:val="00043C0A"/>
  </w:style>
  <w:style w:type="paragraph" w:styleId="MainHeading" w:customStyle="1">
    <w:name w:val="Main Heading"/>
    <w:basedOn w:val="Normal"/>
    <w:next w:val="Normal"/>
    <w:unhideWhenUsed w:val="1"/>
    <w:rsid w:val="008C473B"/>
    <w:rPr>
      <w:b w:val="1"/>
      <w:caps w:val="1"/>
      <w:lang w:eastAsia="en-US"/>
    </w:rPr>
  </w:style>
  <w:style w:type="paragraph" w:styleId="SubHeading" w:customStyle="1">
    <w:name w:val="Sub Heading"/>
    <w:basedOn w:val="Normal"/>
    <w:next w:val="Normal"/>
    <w:unhideWhenUsed w:val="1"/>
    <w:rsid w:val="008C473B"/>
    <w:rPr>
      <w:b w:val="1"/>
      <w:lang w:eastAsia="en-US"/>
    </w:rPr>
  </w:style>
  <w:style w:type="paragraph" w:styleId="BalloonText">
    <w:name w:val="Balloon Text"/>
    <w:basedOn w:val="Normal"/>
    <w:link w:val="BalloonTextChar"/>
    <w:uiPriority w:val="99"/>
    <w:semiHidden w:val="1"/>
    <w:unhideWhenUsed w:val="1"/>
    <w:rsid w:val="00B06AEE"/>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06AEE"/>
    <w:rPr>
      <w:rFonts w:ascii="Tahoma" w:cs="Tahoma" w:eastAsia="Times New Roman" w:hAnsi="Tahoma"/>
      <w:sz w:val="16"/>
      <w:szCs w:val="16"/>
      <w:lang w:eastAsia="en-GB"/>
    </w:rPr>
  </w:style>
  <w:style w:type="paragraph" w:styleId="ListParagraph">
    <w:name w:val="List Paragraph"/>
    <w:basedOn w:val="Normal"/>
    <w:uiPriority w:val="34"/>
    <w:rsid w:val="005B035C"/>
    <w:pPr>
      <w:ind w:left="720"/>
      <w:contextualSpacing w:val="1"/>
    </w:pPr>
  </w:style>
  <w:style w:type="character" w:styleId="PlaceholderText">
    <w:name w:val="Placeholder Text"/>
    <w:basedOn w:val="DefaultParagraphFont"/>
    <w:uiPriority w:val="99"/>
    <w:semiHidden w:val="1"/>
    <w:rsid w:val="00D04152"/>
    <w:rPr>
      <w:color w:val="548dd4" w:themeColor="text2" w:themeTint="000099"/>
    </w:rPr>
  </w:style>
  <w:style w:type="paragraph" w:styleId="SLLogo" w:customStyle="1">
    <w:name w:val="SL Logo"/>
    <w:uiPriority w:val="99"/>
    <w:rsid w:val="001F57DA"/>
    <w:pPr>
      <w:spacing w:after="200" w:line="276" w:lineRule="auto"/>
      <w:jc w:val="right"/>
    </w:pPr>
    <w:rPr>
      <w:color w:val="000000"/>
      <w:sz w:val="16"/>
      <w:szCs w:val="96"/>
      <w:lang w:eastAsia="en-US"/>
    </w:rPr>
  </w:style>
  <w:style w:type="paragraph" w:styleId="1stIndent" w:customStyle="1">
    <w:name w:val="1st Indent"/>
    <w:basedOn w:val="Heading1"/>
    <w:rsid w:val="008C473B"/>
    <w:pPr>
      <w:numPr>
        <w:numId w:val="0"/>
      </w:numPr>
      <w:ind w:left="720"/>
      <w:outlineLvl w:val="9"/>
    </w:pPr>
    <w:rPr>
      <w:rFonts w:cs="Times New Roman"/>
      <w:kern w:val="32"/>
      <w:lang w:eastAsia="en-US"/>
    </w:rPr>
  </w:style>
  <w:style w:type="paragraph" w:styleId="2ndIndent" w:customStyle="1">
    <w:name w:val="2nd Indent"/>
    <w:basedOn w:val="1stIndent"/>
    <w:rsid w:val="008C473B"/>
    <w:pPr>
      <w:ind w:left="1440"/>
    </w:pPr>
  </w:style>
  <w:style w:type="paragraph" w:styleId="3rdIndent" w:customStyle="1">
    <w:name w:val="3rd Indent"/>
    <w:basedOn w:val="2ndIndent"/>
    <w:rsid w:val="008C473B"/>
    <w:pPr>
      <w:ind w:left="2160"/>
    </w:pPr>
  </w:style>
  <w:style w:type="paragraph" w:styleId="Recitals" w:customStyle="1">
    <w:name w:val="Recitals"/>
    <w:basedOn w:val="Normal"/>
    <w:rsid w:val="008C473B"/>
    <w:pPr>
      <w:tabs>
        <w:tab w:val="num" w:pos="720"/>
      </w:tabs>
      <w:spacing w:before="240"/>
      <w:ind w:left="720" w:hanging="720"/>
    </w:pPr>
    <w:rPr>
      <w:rFonts w:cs="Times New Roman"/>
      <w:lang w:eastAsia="en-US"/>
    </w:rPr>
  </w:style>
  <w:style w:type="paragraph" w:styleId="4thIndent" w:customStyle="1">
    <w:name w:val="4th Indent"/>
    <w:basedOn w:val="3rdIndent"/>
    <w:rsid w:val="008C473B"/>
    <w:pPr>
      <w:ind w:left="2880"/>
    </w:pPr>
  </w:style>
  <w:style w:type="paragraph" w:styleId="PFLogo" w:customStyle="1">
    <w:name w:val="PF Logo"/>
    <w:uiPriority w:val="99"/>
    <w:rsid w:val="00E07449"/>
    <w:pPr>
      <w:spacing w:after="200" w:line="276" w:lineRule="auto"/>
      <w:jc w:val="right"/>
    </w:pPr>
    <w:rPr>
      <w:rFonts w:ascii="Cambria" w:hAnsi="Cambria"/>
      <w:color w:val="48372d"/>
      <w:sz w:val="16"/>
      <w:szCs w:val="96"/>
      <w:lang w:eastAsia="en-US"/>
    </w:rPr>
  </w:style>
  <w:style w:type="character" w:styleId="Hyperlink">
    <w:name w:val="Hyperlink"/>
    <w:basedOn w:val="DefaultParagraphFont"/>
    <w:uiPriority w:val="99"/>
    <w:unhideWhenUsed w:val="1"/>
    <w:rsid w:val="00450B4C"/>
    <w:rPr>
      <w:color w:val="0000ff" w:themeColor="hyperlink"/>
      <w:u w:val="single"/>
    </w:rPr>
  </w:style>
  <w:style w:type="character" w:styleId="Paragraph3" w:customStyle="1">
    <w:name w:val="Paragraph3"/>
    <w:basedOn w:val="DefaultParagraphFont"/>
    <w:rsid w:val="002115EC"/>
    <w:rPr>
      <w:spacing w:val="0"/>
      <w:sz w:val="20"/>
    </w:rPr>
  </w:style>
  <w:style w:type="character" w:styleId="CommentReference">
    <w:name w:val="annotation reference"/>
    <w:basedOn w:val="DefaultParagraphFont"/>
    <w:uiPriority w:val="99"/>
    <w:semiHidden w:val="1"/>
    <w:unhideWhenUsed w:val="1"/>
    <w:rsid w:val="00554BEC"/>
    <w:rPr>
      <w:sz w:val="16"/>
      <w:szCs w:val="16"/>
    </w:rPr>
  </w:style>
  <w:style w:type="paragraph" w:styleId="CommentText">
    <w:name w:val="annotation text"/>
    <w:basedOn w:val="Normal"/>
    <w:link w:val="CommentTextChar"/>
    <w:uiPriority w:val="99"/>
    <w:semiHidden w:val="1"/>
    <w:unhideWhenUsed w:val="1"/>
    <w:rsid w:val="00554BEC"/>
    <w:rPr>
      <w:sz w:val="20"/>
    </w:rPr>
  </w:style>
  <w:style w:type="character" w:styleId="CommentTextChar" w:customStyle="1">
    <w:name w:val="Comment Text Char"/>
    <w:basedOn w:val="DefaultParagraphFont"/>
    <w:link w:val="CommentText"/>
    <w:uiPriority w:val="99"/>
    <w:semiHidden w:val="1"/>
    <w:rsid w:val="00554BEC"/>
    <w:rPr>
      <w:rFonts w:ascii="Trebuchet MS" w:cs="Calibri" w:eastAsia="Times New Roman" w:hAnsi="Trebuchet MS"/>
      <w:lang w:eastAsia="en-GB"/>
    </w:rPr>
  </w:style>
  <w:style w:type="paragraph" w:styleId="CommentSubject">
    <w:name w:val="annotation subject"/>
    <w:basedOn w:val="CommentText"/>
    <w:next w:val="CommentText"/>
    <w:link w:val="CommentSubjectChar"/>
    <w:uiPriority w:val="99"/>
    <w:semiHidden w:val="1"/>
    <w:unhideWhenUsed w:val="1"/>
    <w:rsid w:val="00554BEC"/>
    <w:rPr>
      <w:b w:val="1"/>
      <w:bCs w:val="1"/>
    </w:rPr>
  </w:style>
  <w:style w:type="character" w:styleId="CommentSubjectChar" w:customStyle="1">
    <w:name w:val="Comment Subject Char"/>
    <w:basedOn w:val="CommentTextChar"/>
    <w:link w:val="CommentSubject"/>
    <w:uiPriority w:val="99"/>
    <w:semiHidden w:val="1"/>
    <w:rsid w:val="00554BEC"/>
    <w:rPr>
      <w:rFonts w:ascii="Trebuchet MS" w:cs="Calibri" w:eastAsia="Times New Roman" w:hAnsi="Trebuchet MS"/>
      <w:b w:val="1"/>
      <w:bCs w:val="1"/>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sz w:val="22"/>
      <w:szCs w:val="22"/>
    </w:rPr>
    <w:tblPr>
      <w:tblStyleRowBandSize w:val="1"/>
      <w:tblStyleColBandSize w:val="1"/>
      <w:tblCellMar>
        <w:top w:w="0.0" w:type="dxa"/>
        <w:left w:w="108.0" w:type="dxa"/>
        <w:bottom w:w="0.0" w:type="dxa"/>
        <w:right w:w="108.0" w:type="dxa"/>
      </w:tblCellMar>
    </w:tblPr>
  </w:style>
  <w:style w:type="table" w:styleId="Table2">
    <w:basedOn w:val="TableNormal"/>
    <w:rPr>
      <w:sz w:val="22"/>
      <w:szCs w:val="22"/>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rismorrison@parryfield.com" TargetMode="External"/><Relationship Id="rId8" Type="http://schemas.openxmlformats.org/officeDocument/2006/relationships/hyperlink" Target="mailto:stevenmoe@parryfiel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M1yGrhzMcNT60hOFnA3HUVXWXg==">AMUW2mXcF4yFNhwjGvG4Em6SDb6+0Gcf19/xxwOzIUjLt6m+eCQcVsMRWcz20L7iMZgHnB9HaQs6pZUDy3ycG6t1t3czh0Lb15JvYaVMzccIkN4VoWC19J0PR402c+DABh4J53gk/syxEIYg/y/JaLTq5aA8DvvUbfvJuUGaTg2dZ6yCYzIkjzDU+jdEDP7flkVd6u13MwWTOtNJSp/N5+R8Eyx5SuqB5rCNmFGjHE4oxy7HYH2K+yGeV1lRapziQQfsPgu1HOg1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2021-11-17T22:17:00Z</dcterms:created>
  <dc:creator>Parry Field Lawyers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 Style">
    <vt:lpwstr>2</vt:lpwstr>
  </property>
</Properties>
</file>